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AAC2" w14:textId="37746A37" w:rsidR="00A26294" w:rsidRDefault="006B46CC" w:rsidP="00A2629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BEDØMMELSE AF</w:t>
      </w:r>
      <w:r w:rsidR="00A26294" w:rsidRPr="00A26294">
        <w:rPr>
          <w:b/>
          <w:bCs/>
          <w:sz w:val="20"/>
          <w:szCs w:val="20"/>
        </w:rPr>
        <w:t xml:space="preserve"> MUNDTLIGE PRÆSENTATIONER</w:t>
      </w:r>
    </w:p>
    <w:p w14:paraId="2087FD0E" w14:textId="64DF8DAF" w:rsidR="00A26294" w:rsidRPr="00A26294" w:rsidRDefault="00A26294" w:rsidP="00A26294">
      <w:pPr>
        <w:jc w:val="center"/>
        <w:rPr>
          <w:sz w:val="20"/>
          <w:szCs w:val="20"/>
        </w:rPr>
      </w:pPr>
      <w:r w:rsidRPr="00A26294">
        <w:rPr>
          <w:sz w:val="20"/>
          <w:szCs w:val="20"/>
        </w:rPr>
        <w:t>Sæt en ring omkring det der passer med præstationen i hver kategori</w:t>
      </w:r>
    </w:p>
    <w:p w14:paraId="1C03C992" w14:textId="77777777" w:rsidR="00A26294" w:rsidRDefault="00A26294" w:rsidP="00A26294">
      <w:pPr>
        <w:jc w:val="center"/>
        <w:rPr>
          <w:sz w:val="20"/>
          <w:szCs w:val="20"/>
        </w:rPr>
      </w:pPr>
    </w:p>
    <w:p w14:paraId="06CB51AA" w14:textId="5AACD129" w:rsidR="00A26294" w:rsidRPr="00A26294" w:rsidRDefault="00A26294" w:rsidP="00A26294">
      <w:pPr>
        <w:rPr>
          <w:b/>
          <w:bCs/>
          <w:sz w:val="20"/>
          <w:szCs w:val="20"/>
        </w:rPr>
      </w:pPr>
      <w:r w:rsidRPr="00A26294">
        <w:rPr>
          <w:b/>
          <w:bCs/>
          <w:sz w:val="20"/>
          <w:szCs w:val="20"/>
        </w:rPr>
        <w:t>Emne:____________________________</w:t>
      </w:r>
    </w:p>
    <w:p w14:paraId="00E9AECB" w14:textId="77777777" w:rsidR="00A26294" w:rsidRPr="00A26294" w:rsidRDefault="00A26294" w:rsidP="00A26294">
      <w:pPr>
        <w:rPr>
          <w:sz w:val="20"/>
          <w:szCs w:val="20"/>
        </w:rPr>
      </w:pPr>
    </w:p>
    <w:tbl>
      <w:tblPr>
        <w:tblW w:w="105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5"/>
        <w:gridCol w:w="2635"/>
        <w:gridCol w:w="2635"/>
        <w:gridCol w:w="2635"/>
      </w:tblGrid>
      <w:tr w:rsidR="006B46CC" w:rsidRPr="00A26294" w14:paraId="410BCCB8" w14:textId="77777777" w:rsidTr="00666B06">
        <w:trPr>
          <w:trHeight w:val="1212"/>
        </w:trPr>
        <w:tc>
          <w:tcPr>
            <w:tcW w:w="2635" w:type="dxa"/>
          </w:tcPr>
          <w:p w14:paraId="24390089" w14:textId="77777777" w:rsidR="006B46CC" w:rsidRDefault="006B46CC" w:rsidP="00A262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RAMMESÆTNING/</w:t>
            </w:r>
          </w:p>
          <w:p w14:paraId="26AC6028" w14:textId="2016C2B9" w:rsidR="006B46CC" w:rsidRPr="006B46CC" w:rsidRDefault="006B46CC" w:rsidP="00A262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STRUKTUR</w:t>
            </w:r>
          </w:p>
        </w:tc>
        <w:tc>
          <w:tcPr>
            <w:tcW w:w="2635" w:type="dxa"/>
          </w:tcPr>
          <w:p w14:paraId="3DF1B812" w14:textId="59F9CE40" w:rsidR="006B46CC" w:rsidRPr="006B46CC" w:rsidRDefault="006B46CC" w:rsidP="00A26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afsatte tid og forberedelse virker ikke afstemt</w:t>
            </w:r>
          </w:p>
        </w:tc>
        <w:tc>
          <w:tcPr>
            <w:tcW w:w="2635" w:type="dxa"/>
          </w:tcPr>
          <w:p w14:paraId="7D2F66B3" w14:textId="3E2ECBA7" w:rsidR="006B46CC" w:rsidRPr="00A26294" w:rsidRDefault="006B46CC" w:rsidP="00A26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 sat sig ind i rammerne for undervisningen, men ikke optimal forberedt</w:t>
            </w:r>
          </w:p>
        </w:tc>
        <w:tc>
          <w:tcPr>
            <w:tcW w:w="2635" w:type="dxa"/>
          </w:tcPr>
          <w:p w14:paraId="1E83CAE7" w14:textId="3FFA2456" w:rsidR="006B46CC" w:rsidRPr="00A26294" w:rsidRDefault="006B46CC" w:rsidP="00A26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Sammenhæng mellem valg af tema, forberedelse og afsat tid er afstemt</w:t>
            </w:r>
          </w:p>
        </w:tc>
      </w:tr>
      <w:tr w:rsidR="00720D0B" w:rsidRPr="00A26294" w14:paraId="7B0527F3" w14:textId="77777777" w:rsidTr="00666B06">
        <w:trPr>
          <w:trHeight w:val="1212"/>
        </w:trPr>
        <w:tc>
          <w:tcPr>
            <w:tcW w:w="2635" w:type="dxa"/>
          </w:tcPr>
          <w:p w14:paraId="054F2593" w14:textId="29FEFD67" w:rsidR="00720D0B" w:rsidRPr="00720D0B" w:rsidRDefault="00720D0B" w:rsidP="00A26294">
            <w:pPr>
              <w:rPr>
                <w:i/>
                <w:iCs/>
                <w:sz w:val="20"/>
                <w:szCs w:val="20"/>
              </w:rPr>
            </w:pPr>
            <w:r w:rsidRPr="00720D0B">
              <w:rPr>
                <w:i/>
                <w:iCs/>
                <w:sz w:val="20"/>
                <w:szCs w:val="20"/>
              </w:rPr>
              <w:t>Kommentar:</w:t>
            </w:r>
          </w:p>
        </w:tc>
        <w:tc>
          <w:tcPr>
            <w:tcW w:w="2635" w:type="dxa"/>
          </w:tcPr>
          <w:p w14:paraId="48613B03" w14:textId="77777777" w:rsidR="00720D0B" w:rsidRDefault="00720D0B" w:rsidP="00A26294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14:paraId="5521CE49" w14:textId="77777777" w:rsidR="00720D0B" w:rsidRDefault="00720D0B" w:rsidP="00A26294">
            <w:pPr>
              <w:rPr>
                <w:sz w:val="20"/>
                <w:szCs w:val="20"/>
              </w:rPr>
            </w:pPr>
          </w:p>
        </w:tc>
        <w:tc>
          <w:tcPr>
            <w:tcW w:w="2635" w:type="dxa"/>
          </w:tcPr>
          <w:p w14:paraId="0CF3AB74" w14:textId="77777777" w:rsidR="00720D0B" w:rsidRDefault="00720D0B" w:rsidP="00A26294">
            <w:pPr>
              <w:rPr>
                <w:sz w:val="20"/>
                <w:szCs w:val="20"/>
              </w:rPr>
            </w:pPr>
          </w:p>
        </w:tc>
      </w:tr>
      <w:tr w:rsidR="00A26294" w:rsidRPr="00A26294" w14:paraId="773DA9C9" w14:textId="77777777" w:rsidTr="00666B06">
        <w:trPr>
          <w:trHeight w:val="1212"/>
        </w:trPr>
        <w:tc>
          <w:tcPr>
            <w:tcW w:w="2635" w:type="dxa"/>
          </w:tcPr>
          <w:p w14:paraId="5858A474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 </w:t>
            </w:r>
            <w:r w:rsidRPr="00A26294">
              <w:rPr>
                <w:b/>
                <w:bCs/>
                <w:sz w:val="20"/>
                <w:szCs w:val="20"/>
              </w:rPr>
              <w:t xml:space="preserve">HISTORIEN: </w:t>
            </w:r>
          </w:p>
          <w:p w14:paraId="5BA9DBBE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 xml:space="preserve">(Data konverteret til en præsentation, der er målrettet det aktuelle publikum) </w:t>
            </w:r>
          </w:p>
        </w:tc>
        <w:tc>
          <w:tcPr>
            <w:tcW w:w="2635" w:type="dxa"/>
          </w:tcPr>
          <w:p w14:paraId="612918C8" w14:textId="3BEC2093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b/>
                <w:bCs/>
                <w:sz w:val="20"/>
                <w:szCs w:val="20"/>
              </w:rPr>
              <w:t xml:space="preserve"> </w:t>
            </w:r>
            <w:r w:rsidRPr="00A26294">
              <w:rPr>
                <w:sz w:val="20"/>
                <w:szCs w:val="20"/>
              </w:rPr>
              <w:t xml:space="preserve">Uklart budskab, der slet ikke er målrettet publikum </w:t>
            </w:r>
          </w:p>
        </w:tc>
        <w:tc>
          <w:tcPr>
            <w:tcW w:w="2635" w:type="dxa"/>
          </w:tcPr>
          <w:p w14:paraId="6C9EDCB0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Tydelig historie, der dog ikke er klart defineret i tilstrækkeligt få </w:t>
            </w:r>
            <w:proofErr w:type="spellStart"/>
            <w:r w:rsidRPr="00A26294">
              <w:rPr>
                <w:sz w:val="20"/>
                <w:szCs w:val="20"/>
              </w:rPr>
              <w:t>take</w:t>
            </w:r>
            <w:proofErr w:type="spellEnd"/>
            <w:r w:rsidRPr="00A26294">
              <w:rPr>
                <w:sz w:val="20"/>
                <w:szCs w:val="20"/>
              </w:rPr>
              <w:t xml:space="preserve"> home punkter men målrettet publikum </w:t>
            </w:r>
          </w:p>
        </w:tc>
        <w:tc>
          <w:tcPr>
            <w:tcW w:w="2635" w:type="dxa"/>
          </w:tcPr>
          <w:p w14:paraId="67A670AE" w14:textId="65204C71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Helt klar historie med tydelig </w:t>
            </w:r>
            <w:proofErr w:type="spellStart"/>
            <w:r w:rsidRPr="00A26294">
              <w:rPr>
                <w:sz w:val="20"/>
                <w:szCs w:val="20"/>
              </w:rPr>
              <w:t>take</w:t>
            </w:r>
            <w:proofErr w:type="spellEnd"/>
            <w:r w:rsidRPr="00A26294">
              <w:rPr>
                <w:sz w:val="20"/>
                <w:szCs w:val="20"/>
              </w:rPr>
              <w:t xml:space="preserve"> home besked (elevator pitch), der er relevant og målrettet publikum </w:t>
            </w:r>
          </w:p>
        </w:tc>
      </w:tr>
      <w:tr w:rsidR="00A26294" w:rsidRPr="00A26294" w14:paraId="78911969" w14:textId="77777777" w:rsidTr="00666B06">
        <w:trPr>
          <w:trHeight w:val="1212"/>
        </w:trPr>
        <w:tc>
          <w:tcPr>
            <w:tcW w:w="2635" w:type="dxa"/>
          </w:tcPr>
          <w:p w14:paraId="671B9A10" w14:textId="14BBE838" w:rsidR="00A26294" w:rsidRPr="00A26294" w:rsidRDefault="00A26294" w:rsidP="00A26294">
            <w:pPr>
              <w:rPr>
                <w:i/>
                <w:iCs/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>Kommentar:</w:t>
            </w:r>
          </w:p>
        </w:tc>
        <w:tc>
          <w:tcPr>
            <w:tcW w:w="7905" w:type="dxa"/>
            <w:gridSpan w:val="3"/>
          </w:tcPr>
          <w:p w14:paraId="0F20CE25" w14:textId="77777777" w:rsidR="00A26294" w:rsidRPr="00A26294" w:rsidRDefault="00A26294" w:rsidP="00A2629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26294" w:rsidRPr="00A26294" w14:paraId="0248167F" w14:textId="77777777" w:rsidTr="00666B06">
        <w:trPr>
          <w:trHeight w:val="941"/>
        </w:trPr>
        <w:tc>
          <w:tcPr>
            <w:tcW w:w="2635" w:type="dxa"/>
          </w:tcPr>
          <w:p w14:paraId="13A782E0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b/>
                <w:bCs/>
                <w:sz w:val="20"/>
                <w:szCs w:val="20"/>
              </w:rPr>
              <w:t xml:space="preserve">MEDIET: </w:t>
            </w:r>
          </w:p>
          <w:p w14:paraId="1C5492C9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 xml:space="preserve">(Mindst vigtige element! </w:t>
            </w:r>
          </w:p>
          <w:p w14:paraId="738FE077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 xml:space="preserve">Understøtter historien) </w:t>
            </w:r>
          </w:p>
        </w:tc>
        <w:tc>
          <w:tcPr>
            <w:tcW w:w="2635" w:type="dxa"/>
          </w:tcPr>
          <w:p w14:paraId="19E75BDF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Dårligt layout. Svært at læse. </w:t>
            </w:r>
          </w:p>
          <w:p w14:paraId="5BBC3CC5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Meget tekst </w:t>
            </w:r>
          </w:p>
          <w:p w14:paraId="5F744BB3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Mange grafer </w:t>
            </w:r>
          </w:p>
          <w:p w14:paraId="0B88EEB8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Få billeder </w:t>
            </w:r>
          </w:p>
        </w:tc>
        <w:tc>
          <w:tcPr>
            <w:tcW w:w="2635" w:type="dxa"/>
          </w:tcPr>
          <w:p w14:paraId="556D2EA4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Læsevenligt layout </w:t>
            </w:r>
          </w:p>
          <w:p w14:paraId="58A328F6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Tekst og billeder afbalanceret </w:t>
            </w:r>
          </w:p>
          <w:p w14:paraId="066747FA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Meget indhold i slides </w:t>
            </w:r>
          </w:p>
        </w:tc>
        <w:tc>
          <w:tcPr>
            <w:tcW w:w="2635" w:type="dxa"/>
          </w:tcPr>
          <w:p w14:paraId="3622875C" w14:textId="23217514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Flot layout </w:t>
            </w:r>
          </w:p>
          <w:p w14:paraId="65AFAA23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Enkel opbygning </w:t>
            </w:r>
          </w:p>
          <w:p w14:paraId="1F1EF920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Fortrinsvis billeder </w:t>
            </w:r>
          </w:p>
        </w:tc>
      </w:tr>
      <w:tr w:rsidR="00A26294" w:rsidRPr="00A26294" w14:paraId="004E6878" w14:textId="77777777" w:rsidTr="00666B06">
        <w:trPr>
          <w:trHeight w:val="941"/>
        </w:trPr>
        <w:tc>
          <w:tcPr>
            <w:tcW w:w="2635" w:type="dxa"/>
          </w:tcPr>
          <w:p w14:paraId="21FB1C7B" w14:textId="2D448AA2" w:rsidR="00A26294" w:rsidRPr="00A26294" w:rsidRDefault="00A26294" w:rsidP="00A2629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>Kommentar:</w:t>
            </w:r>
          </w:p>
        </w:tc>
        <w:tc>
          <w:tcPr>
            <w:tcW w:w="7905" w:type="dxa"/>
            <w:gridSpan w:val="3"/>
          </w:tcPr>
          <w:p w14:paraId="2AC26FF9" w14:textId="77777777" w:rsidR="00A26294" w:rsidRPr="00A26294" w:rsidRDefault="00A26294" w:rsidP="00A2629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26294" w:rsidRPr="00A26294" w14:paraId="68628D56" w14:textId="77777777" w:rsidTr="00666B06">
        <w:trPr>
          <w:trHeight w:val="1214"/>
        </w:trPr>
        <w:tc>
          <w:tcPr>
            <w:tcW w:w="2635" w:type="dxa"/>
          </w:tcPr>
          <w:p w14:paraId="2293BFC2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b/>
                <w:bCs/>
                <w:sz w:val="20"/>
                <w:szCs w:val="20"/>
              </w:rPr>
              <w:t xml:space="preserve">MEDIET: </w:t>
            </w:r>
          </w:p>
        </w:tc>
        <w:tc>
          <w:tcPr>
            <w:tcW w:w="2635" w:type="dxa"/>
          </w:tcPr>
          <w:p w14:paraId="6B8B342E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Mange slides og mange ”bulletpoints” (punkter) på hver slide. </w:t>
            </w:r>
          </w:p>
          <w:p w14:paraId="565DAC97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Ingen klar sammenhæng med historien </w:t>
            </w:r>
          </w:p>
        </w:tc>
        <w:tc>
          <w:tcPr>
            <w:tcW w:w="2635" w:type="dxa"/>
          </w:tcPr>
          <w:p w14:paraId="6B6EF56A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Færre slides. </w:t>
            </w:r>
          </w:p>
          <w:p w14:paraId="1AC9CA76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Fortrinsvis tekst og grafer, der ikke sikkert underbygger hovedpointerne </w:t>
            </w:r>
          </w:p>
        </w:tc>
        <w:tc>
          <w:tcPr>
            <w:tcW w:w="2635" w:type="dxa"/>
          </w:tcPr>
          <w:p w14:paraId="521E1D9A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Få slides der efterlader et blivende indtryk og som klart kobles til hovedpointerne </w:t>
            </w:r>
          </w:p>
        </w:tc>
      </w:tr>
      <w:tr w:rsidR="00A26294" w:rsidRPr="00A26294" w14:paraId="0848ABEA" w14:textId="77777777" w:rsidTr="00666B06">
        <w:trPr>
          <w:trHeight w:val="1214"/>
        </w:trPr>
        <w:tc>
          <w:tcPr>
            <w:tcW w:w="2635" w:type="dxa"/>
          </w:tcPr>
          <w:p w14:paraId="4D6FB078" w14:textId="398744CA" w:rsidR="00A26294" w:rsidRPr="00A26294" w:rsidRDefault="00A26294" w:rsidP="00A2629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>Kommentar:</w:t>
            </w:r>
          </w:p>
        </w:tc>
        <w:tc>
          <w:tcPr>
            <w:tcW w:w="7905" w:type="dxa"/>
            <w:gridSpan w:val="3"/>
          </w:tcPr>
          <w:p w14:paraId="12880C33" w14:textId="77777777" w:rsidR="00A26294" w:rsidRPr="00A26294" w:rsidRDefault="00A26294" w:rsidP="00A26294">
            <w:pPr>
              <w:rPr>
                <w:sz w:val="20"/>
                <w:szCs w:val="20"/>
              </w:rPr>
            </w:pPr>
          </w:p>
        </w:tc>
      </w:tr>
      <w:tr w:rsidR="00A26294" w:rsidRPr="00A26294" w14:paraId="6AC1AB9A" w14:textId="77777777" w:rsidTr="00666B06">
        <w:trPr>
          <w:trHeight w:val="1353"/>
        </w:trPr>
        <w:tc>
          <w:tcPr>
            <w:tcW w:w="2635" w:type="dxa"/>
          </w:tcPr>
          <w:p w14:paraId="27D507C4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b/>
                <w:bCs/>
                <w:sz w:val="20"/>
                <w:szCs w:val="20"/>
              </w:rPr>
              <w:t xml:space="preserve">LEVERING AF BUDSKABET: </w:t>
            </w:r>
          </w:p>
        </w:tc>
        <w:tc>
          <w:tcPr>
            <w:tcW w:w="2635" w:type="dxa"/>
          </w:tcPr>
          <w:p w14:paraId="014BE290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Står med ryggen til. </w:t>
            </w:r>
          </w:p>
          <w:p w14:paraId="573F61DD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Læser op fra slides </w:t>
            </w:r>
          </w:p>
          <w:p w14:paraId="359A33ED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Virker uengageret </w:t>
            </w:r>
          </w:p>
        </w:tc>
        <w:tc>
          <w:tcPr>
            <w:tcW w:w="2635" w:type="dxa"/>
          </w:tcPr>
          <w:p w14:paraId="58618B67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God kontakt med publikum </w:t>
            </w:r>
          </w:p>
          <w:p w14:paraId="312DC6AF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Læser op fra slides </w:t>
            </w:r>
          </w:p>
          <w:p w14:paraId="442C005D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Virker ikke helt så klar i sit budskab </w:t>
            </w:r>
          </w:p>
        </w:tc>
        <w:tc>
          <w:tcPr>
            <w:tcW w:w="2635" w:type="dxa"/>
          </w:tcPr>
          <w:p w14:paraId="0055AFD6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Engageret og åben. </w:t>
            </w:r>
          </w:p>
          <w:p w14:paraId="72475538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Bruger flydende og klart sprog </w:t>
            </w:r>
          </w:p>
          <w:p w14:paraId="359D3331" w14:textId="77777777" w:rsidR="00A26294" w:rsidRPr="00A26294" w:rsidRDefault="00A26294" w:rsidP="00A26294">
            <w:pPr>
              <w:rPr>
                <w:sz w:val="20"/>
                <w:szCs w:val="20"/>
              </w:rPr>
            </w:pPr>
            <w:r w:rsidRPr="00A26294">
              <w:rPr>
                <w:sz w:val="20"/>
                <w:szCs w:val="20"/>
              </w:rPr>
              <w:t xml:space="preserve">Får historien, mediet og fremførslen til at komme sammen i en højere enhed </w:t>
            </w:r>
          </w:p>
        </w:tc>
      </w:tr>
      <w:tr w:rsidR="00A26294" w:rsidRPr="00A26294" w14:paraId="716665E9" w14:textId="77777777" w:rsidTr="00666B06">
        <w:trPr>
          <w:trHeight w:val="1353"/>
        </w:trPr>
        <w:tc>
          <w:tcPr>
            <w:tcW w:w="2635" w:type="dxa"/>
          </w:tcPr>
          <w:p w14:paraId="5217CE49" w14:textId="1566CE5B" w:rsidR="00A26294" w:rsidRPr="00A26294" w:rsidRDefault="00A26294" w:rsidP="00A2629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26294">
              <w:rPr>
                <w:i/>
                <w:iCs/>
                <w:sz w:val="20"/>
                <w:szCs w:val="20"/>
              </w:rPr>
              <w:t>Kommentar:</w:t>
            </w:r>
          </w:p>
        </w:tc>
        <w:tc>
          <w:tcPr>
            <w:tcW w:w="7905" w:type="dxa"/>
            <w:gridSpan w:val="3"/>
          </w:tcPr>
          <w:p w14:paraId="0780C085" w14:textId="77777777" w:rsidR="00A26294" w:rsidRPr="00A26294" w:rsidRDefault="00A26294" w:rsidP="00A26294">
            <w:pPr>
              <w:rPr>
                <w:sz w:val="20"/>
                <w:szCs w:val="20"/>
              </w:rPr>
            </w:pPr>
          </w:p>
        </w:tc>
      </w:tr>
    </w:tbl>
    <w:p w14:paraId="5C12B7A6" w14:textId="77777777" w:rsidR="00191817" w:rsidRDefault="00191817" w:rsidP="00E87784">
      <w:pPr>
        <w:rPr>
          <w:sz w:val="20"/>
          <w:szCs w:val="20"/>
        </w:rPr>
      </w:pPr>
    </w:p>
    <w:p w14:paraId="79E12565" w14:textId="77777777" w:rsidR="003B3337" w:rsidRDefault="003B3337" w:rsidP="00E87784">
      <w:pPr>
        <w:rPr>
          <w:sz w:val="20"/>
          <w:szCs w:val="20"/>
        </w:rPr>
      </w:pPr>
    </w:p>
    <w:p w14:paraId="6A33E851" w14:textId="6E3E07B4" w:rsidR="00FA542E" w:rsidRPr="00FA542E" w:rsidRDefault="006B46CC" w:rsidP="00E87784">
      <w:pPr>
        <w:rPr>
          <w:sz w:val="16"/>
          <w:szCs w:val="16"/>
        </w:rPr>
      </w:pPr>
      <w:r>
        <w:rPr>
          <w:sz w:val="20"/>
          <w:szCs w:val="20"/>
        </w:rPr>
        <w:t>Feedbackgiver:_____________</w:t>
      </w:r>
      <w:r w:rsidR="00FA542E">
        <w:rPr>
          <w:sz w:val="20"/>
          <w:szCs w:val="20"/>
        </w:rPr>
        <w:tab/>
      </w:r>
      <w:r w:rsidR="0088333E">
        <w:rPr>
          <w:sz w:val="20"/>
          <w:szCs w:val="20"/>
        </w:rPr>
        <w:t>Udviklingspunkter:____________________________________</w:t>
      </w:r>
      <w:r w:rsidR="00FA542E">
        <w:rPr>
          <w:sz w:val="20"/>
          <w:szCs w:val="20"/>
        </w:rPr>
        <w:tab/>
      </w:r>
      <w:r w:rsidR="00FA542E">
        <w:rPr>
          <w:sz w:val="20"/>
          <w:szCs w:val="20"/>
        </w:rPr>
        <w:tab/>
      </w:r>
      <w:r w:rsidR="00FA542E">
        <w:rPr>
          <w:sz w:val="20"/>
          <w:szCs w:val="20"/>
        </w:rPr>
        <w:tab/>
      </w:r>
    </w:p>
    <w:sectPr w:rsidR="00FA542E" w:rsidRPr="00FA542E" w:rsidSect="00A262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94"/>
    <w:rsid w:val="000174B9"/>
    <w:rsid w:val="00024FEA"/>
    <w:rsid w:val="000D3193"/>
    <w:rsid w:val="00191817"/>
    <w:rsid w:val="001E4AC3"/>
    <w:rsid w:val="00367FFD"/>
    <w:rsid w:val="003B3337"/>
    <w:rsid w:val="004C41D5"/>
    <w:rsid w:val="0064769D"/>
    <w:rsid w:val="00666B06"/>
    <w:rsid w:val="00677A23"/>
    <w:rsid w:val="006B46CC"/>
    <w:rsid w:val="00720D0B"/>
    <w:rsid w:val="007C7B89"/>
    <w:rsid w:val="00853853"/>
    <w:rsid w:val="0088333E"/>
    <w:rsid w:val="008D382C"/>
    <w:rsid w:val="00962126"/>
    <w:rsid w:val="009C2D0D"/>
    <w:rsid w:val="00A26294"/>
    <w:rsid w:val="00BE1704"/>
    <w:rsid w:val="00E7063F"/>
    <w:rsid w:val="00E87784"/>
    <w:rsid w:val="00F176C4"/>
    <w:rsid w:val="00FA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FC03"/>
  <w15:chartTrackingRefBased/>
  <w15:docId w15:val="{93C51521-E375-4F38-9533-5F648F98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B89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87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7784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7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87784"/>
    <w:pPr>
      <w:keepNext/>
      <w:keepLines/>
      <w:spacing w:before="80" w:after="40"/>
      <w:outlineLvl w:val="4"/>
    </w:pPr>
    <w:rPr>
      <w:rFonts w:eastAsiaTheme="majorEastAsia" w:cstheme="majorBidi"/>
      <w:color w:val="000000" w:themeColor="text1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1E4A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1E4A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1E4A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1E4A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7784"/>
    <w:rPr>
      <w:rFonts w:asciiTheme="majorHAnsi" w:eastAsiaTheme="majorEastAsia" w:hAnsiTheme="majorHAnsi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877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87784"/>
    <w:rPr>
      <w:rFonts w:eastAsiaTheme="majorEastAsia" w:cstheme="majorBidi"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87784"/>
    <w:rPr>
      <w:rFonts w:eastAsiaTheme="majorEastAsia" w:cstheme="majorBidi"/>
      <w:i/>
      <w:iCs/>
      <w:color w:val="000000" w:themeColor="tex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87784"/>
    <w:rPr>
      <w:rFonts w:eastAsiaTheme="majorEastAsia" w:cstheme="majorBidi"/>
      <w:color w:val="000000" w:themeColor="text1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1E4A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1E4A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1E4A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1E4A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4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4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4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4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4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4A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4AC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87784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6212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62126"/>
    <w:rPr>
      <w:i/>
      <w:iCs/>
      <w:color w:val="000000" w:themeColor="text1"/>
    </w:rPr>
  </w:style>
  <w:style w:type="character" w:styleId="Kraftighenvisning">
    <w:name w:val="Intense Reference"/>
    <w:basedOn w:val="Standardskrifttypeiafsnit"/>
    <w:uiPriority w:val="32"/>
    <w:qFormat/>
    <w:rsid w:val="00E87784"/>
    <w:rPr>
      <w:b/>
      <w:bCs/>
      <w:smallCaps/>
      <w:color w:val="000000" w:themeColor="text1"/>
      <w:spacing w:val="5"/>
    </w:rPr>
  </w:style>
  <w:style w:type="paragraph" w:styleId="Ingenafstand">
    <w:name w:val="No Spacing"/>
    <w:uiPriority w:val="1"/>
    <w:qFormat/>
    <w:rsid w:val="001E4AC3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E4AC3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1E4AC3"/>
    <w:rPr>
      <w:i/>
      <w:iCs/>
    </w:rPr>
  </w:style>
  <w:style w:type="character" w:styleId="Strk">
    <w:name w:val="Strong"/>
    <w:basedOn w:val="Standardskrifttypeiafsnit"/>
    <w:uiPriority w:val="22"/>
    <w:qFormat/>
    <w:rsid w:val="001E4AC3"/>
    <w:rPr>
      <w:b/>
      <w:bCs/>
    </w:rPr>
  </w:style>
  <w:style w:type="character" w:styleId="Svaghenvisning">
    <w:name w:val="Subtle Reference"/>
    <w:basedOn w:val="Standardskrifttypeiafsnit"/>
    <w:uiPriority w:val="31"/>
    <w:qFormat/>
    <w:rsid w:val="001E4AC3"/>
    <w:rPr>
      <w:smallCaps/>
      <w:color w:val="5A5A5A" w:themeColor="text1" w:themeTint="A5"/>
    </w:rPr>
  </w:style>
  <w:style w:type="character" w:styleId="Bogenstitel">
    <w:name w:val="Book Title"/>
    <w:basedOn w:val="Standardskrifttypeiafsnit"/>
    <w:uiPriority w:val="33"/>
    <w:qFormat/>
    <w:rsid w:val="001E4AC3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M-multicolour">
  <a:themeElements>
    <a:clrScheme name="RM Multicolour2">
      <a:dk1>
        <a:srgbClr val="000000"/>
      </a:dk1>
      <a:lt1>
        <a:srgbClr val="FFFFFF"/>
      </a:lt1>
      <a:dk2>
        <a:srgbClr val="990033"/>
      </a:dk2>
      <a:lt2>
        <a:srgbClr val="EFECE6"/>
      </a:lt2>
      <a:accent1>
        <a:srgbClr val="CCCC66"/>
      </a:accent1>
      <a:accent2>
        <a:srgbClr val="256575"/>
      </a:accent2>
      <a:accent3>
        <a:srgbClr val="CC6633"/>
      </a:accent3>
      <a:accent4>
        <a:srgbClr val="9B9B50"/>
      </a:accent4>
      <a:accent5>
        <a:srgbClr val="84715E"/>
      </a:accent5>
      <a:accent6>
        <a:srgbClr val="990033"/>
      </a:accent6>
      <a:hlink>
        <a:srgbClr val="990033"/>
      </a:hlink>
      <a:folHlink>
        <a:srgbClr val="113F49"/>
      </a:folHlink>
    </a:clrScheme>
    <a:fontScheme name="01a_RMdias_BRE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 cap="sq">
          <a:solidFill>
            <a:schemeClr val="tx1"/>
          </a:solidFill>
        </a:ln>
      </a:spPr>
      <a:bodyPr rtlCol="0" anchor="ctr"/>
      <a:lstStyle>
        <a:defPPr algn="ctr">
          <a:defRPr dirty="0">
            <a:solidFill>
              <a:srgbClr val="3F3018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a-DK" altLang="da-DK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lnDef>
  </a:objectDefaults>
  <a:extraClrSchemeLst/>
  <a:extLst>
    <a:ext uri="{05A4C25C-085E-4340-85A3-A5531E510DB2}">
      <thm15:themeFamily xmlns:thm15="http://schemas.microsoft.com/office/thememl/2012/main" name="RM-multicolour" id="{7BD696F8-FE35-46CE-86BB-45B9DD96AC34}" vid="{00B02F43-5C08-4E8E-BACB-F7C1983F35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D3B50546B21F429A0A6469AAB2A3A8" ma:contentTypeVersion="9" ma:contentTypeDescription="Opret et nyt dokument." ma:contentTypeScope="" ma:versionID="4f01881757da67a94e2c74beb59ec119">
  <xsd:schema xmlns:xsd="http://www.w3.org/2001/XMLSchema" xmlns:xs="http://www.w3.org/2001/XMLSchema" xmlns:p="http://schemas.microsoft.com/office/2006/metadata/properties" xmlns:ns2="c72c9cf5-7482-4a74-8152-b62528d78577" targetNamespace="http://schemas.microsoft.com/office/2006/metadata/properties" ma:root="true" ma:fieldsID="d806d296379b29149f28eb71f6bee139" ns2:_="">
    <xsd:import namespace="c72c9cf5-7482-4a74-8152-b62528d78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c9cf5-7482-4a74-8152-b62528d78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c9cf5-7482-4a74-8152-b62528d785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33D171-9B27-4AF4-82A7-71772191875D}"/>
</file>

<file path=customXml/itemProps2.xml><?xml version="1.0" encoding="utf-8"?>
<ds:datastoreItem xmlns:ds="http://schemas.openxmlformats.org/officeDocument/2006/customXml" ds:itemID="{F8A7584A-77C0-4237-A418-FED28BAFE2FF}"/>
</file>

<file path=customXml/itemProps3.xml><?xml version="1.0" encoding="utf-8"?>
<ds:datastoreItem xmlns:ds="http://schemas.openxmlformats.org/officeDocument/2006/customXml" ds:itemID="{7127EF55-C8F3-4944-B6EE-0DF4144458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H. Gadegaard</dc:creator>
  <cp:keywords/>
  <dc:description/>
  <cp:lastModifiedBy>Gitte Valsted Eriksen</cp:lastModifiedBy>
  <cp:revision>2</cp:revision>
  <cp:lastPrinted>2025-12-06T12:14:00Z</cp:lastPrinted>
  <dcterms:created xsi:type="dcterms:W3CDTF">2026-05-03T19:18:00Z</dcterms:created>
  <dcterms:modified xsi:type="dcterms:W3CDTF">2026-05-03T19:18:00Z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0x010100D5D3B50546B21F429A0A6469AAB2A3A8</vt:lpwstr>
  </property>
</Properties>
</file>