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E43A" w14:textId="668360C8" w:rsidR="00123D3E" w:rsidRPr="007B40BD" w:rsidRDefault="00123D3E" w:rsidP="0085365E">
      <w:pPr>
        <w:pStyle w:val="Heading8"/>
        <w:spacing w:before="0" w:after="0"/>
        <w:jc w:val="center"/>
        <w:rPr>
          <w:sz w:val="36"/>
          <w:szCs w:val="32"/>
        </w:rPr>
      </w:pPr>
      <w:r w:rsidRPr="007B40BD">
        <w:rPr>
          <w:sz w:val="36"/>
          <w:szCs w:val="32"/>
        </w:rPr>
        <w:t>”Forberedelseskatalog” til underviseren</w:t>
      </w:r>
    </w:p>
    <w:p w14:paraId="45AAA679" w14:textId="5924BF15" w:rsidR="00123D3E" w:rsidRPr="00123D3E" w:rsidRDefault="00123D3E" w:rsidP="0085365E">
      <w:pPr>
        <w:pStyle w:val="Heading8"/>
        <w:spacing w:before="0" w:after="0"/>
        <w:jc w:val="center"/>
      </w:pPr>
      <w:r w:rsidRPr="007B40BD">
        <w:rPr>
          <w:sz w:val="28"/>
          <w:szCs w:val="24"/>
        </w:rPr>
        <w:t>– Lægelig Videreuddannelse AUH maj 2026</w:t>
      </w:r>
    </w:p>
    <w:p w14:paraId="5C6064B6" w14:textId="77777777" w:rsidR="0085365E" w:rsidRDefault="0085365E" w:rsidP="0085365E">
      <w:pPr>
        <w:spacing w:after="0"/>
      </w:pPr>
    </w:p>
    <w:p w14:paraId="3A239836" w14:textId="0BF0D78F" w:rsidR="0085365E" w:rsidRDefault="00123D3E" w:rsidP="0085365E">
      <w:pPr>
        <w:spacing w:after="0"/>
      </w:pPr>
      <w:r w:rsidRPr="00123D3E">
        <w:t xml:space="preserve">Forberedelseskataloget er baseret på materiale fra workshops, der blev afholdt på de 3 Temamøder i foråret 2026 i den lægelig videreuddannelse AUH. Materialet er analyseret med brug af ChatGPT.  </w:t>
      </w:r>
    </w:p>
    <w:p w14:paraId="214AFB9B" w14:textId="77777777" w:rsidR="00A26F87" w:rsidRPr="00A26F87" w:rsidRDefault="00A26F87" w:rsidP="0085365E">
      <w:pPr>
        <w:spacing w:after="0"/>
      </w:pPr>
    </w:p>
    <w:p w14:paraId="38FD4069" w14:textId="68194DC4" w:rsidR="00123D3E" w:rsidRPr="00123D3E" w:rsidRDefault="001474FA" w:rsidP="0085365E">
      <w:pPr>
        <w:spacing w:after="0"/>
      </w:pPr>
      <w:r>
        <w:t>Forberedelsesk</w:t>
      </w:r>
      <w:r w:rsidR="00123D3E" w:rsidRPr="00123D3E">
        <w:t xml:space="preserve">ataloget </w:t>
      </w:r>
      <w:r w:rsidR="008D0311">
        <w:t xml:space="preserve">kan med fordel </w:t>
      </w:r>
      <w:r w:rsidR="00123D3E" w:rsidRPr="00123D3E">
        <w:t xml:space="preserve">anvendes sammen med </w:t>
      </w:r>
      <w:r w:rsidR="00123D3E" w:rsidRPr="001474FA">
        <w:rPr>
          <w:b/>
          <w:bCs/>
          <w:i/>
          <w:iCs/>
        </w:rPr>
        <w:t xml:space="preserve">”Kompetencevurderingsredskab til brug for </w:t>
      </w:r>
      <w:r w:rsidR="00787749">
        <w:rPr>
          <w:b/>
          <w:bCs/>
          <w:i/>
          <w:iCs/>
        </w:rPr>
        <w:t xml:space="preserve">feedback på og </w:t>
      </w:r>
      <w:r w:rsidR="00123D3E" w:rsidRPr="001474FA">
        <w:rPr>
          <w:b/>
          <w:bCs/>
          <w:i/>
          <w:iCs/>
        </w:rPr>
        <w:t>vurdering af undervis</w:t>
      </w:r>
      <w:r w:rsidR="00787749">
        <w:rPr>
          <w:b/>
          <w:bCs/>
          <w:i/>
          <w:iCs/>
        </w:rPr>
        <w:t>ning</w:t>
      </w:r>
      <w:r w:rsidR="00123D3E" w:rsidRPr="001474FA">
        <w:rPr>
          <w:b/>
          <w:bCs/>
          <w:i/>
          <w:iCs/>
        </w:rPr>
        <w:t>”</w:t>
      </w:r>
      <w:r w:rsidR="00123D3E" w:rsidRPr="00123D3E">
        <w:t xml:space="preserve"> udviklet </w:t>
      </w:r>
      <w:r>
        <w:t xml:space="preserve">med afsæt i det </w:t>
      </w:r>
      <w:r w:rsidR="00123D3E" w:rsidRPr="00123D3E">
        <w:t>samme materiale</w:t>
      </w:r>
      <w:r w:rsidR="00123D3E">
        <w:t>.</w:t>
      </w:r>
      <w:r w:rsidR="00123D3E" w:rsidRPr="00123D3E">
        <w:t xml:space="preserve">  </w:t>
      </w:r>
    </w:p>
    <w:p w14:paraId="631D3A00" w14:textId="77777777" w:rsidR="0085365E" w:rsidRDefault="0085365E" w:rsidP="00123D3E">
      <w:pPr>
        <w:spacing w:after="0"/>
        <w:rPr>
          <w:b/>
          <w:bCs/>
          <w:sz w:val="28"/>
          <w:szCs w:val="28"/>
        </w:rPr>
      </w:pPr>
    </w:p>
    <w:p w14:paraId="17A58CFE" w14:textId="02932C75" w:rsidR="00123D3E" w:rsidRPr="0085365E" w:rsidRDefault="00123D3E" w:rsidP="00123D3E">
      <w:pPr>
        <w:spacing w:after="0"/>
        <w:rPr>
          <w:b/>
          <w:bCs/>
          <w:sz w:val="28"/>
          <w:szCs w:val="28"/>
        </w:rPr>
      </w:pPr>
      <w:r w:rsidRPr="0085365E">
        <w:rPr>
          <w:b/>
          <w:bCs/>
          <w:sz w:val="28"/>
          <w:szCs w:val="28"/>
        </w:rPr>
        <w:t>Før undervisningen – planlægning og forberedelse</w:t>
      </w:r>
    </w:p>
    <w:p w14:paraId="451EB7CD" w14:textId="77777777" w:rsidR="00123D3E" w:rsidRPr="00E55E3E" w:rsidRDefault="00123D3E" w:rsidP="00123D3E">
      <w:pPr>
        <w:spacing w:after="0"/>
      </w:pPr>
      <w:r>
        <w:t>Feedback har fokus på, hvor godt underviseren er forberedt, og om undervisningen er målrettet.</w:t>
      </w:r>
    </w:p>
    <w:p w14:paraId="467E10E8" w14:textId="77777777" w:rsidR="00123D3E" w:rsidRDefault="00123D3E" w:rsidP="00123D3E">
      <w:pPr>
        <w:spacing w:after="0"/>
        <w:rPr>
          <w:b/>
          <w:bCs/>
        </w:rPr>
      </w:pPr>
    </w:p>
    <w:p w14:paraId="6D5B8186" w14:textId="77777777" w:rsidR="00123D3E" w:rsidRPr="00E55E3E" w:rsidRDefault="00123D3E" w:rsidP="00123D3E">
      <w:pPr>
        <w:spacing w:after="0"/>
      </w:pPr>
      <w:r>
        <w:rPr>
          <w:b/>
          <w:bCs/>
        </w:rPr>
        <w:t>Bevidsthed om m</w:t>
      </w:r>
      <w:r w:rsidRPr="00E55E3E">
        <w:rPr>
          <w:b/>
          <w:bCs/>
        </w:rPr>
        <w:t>ålgruppe</w:t>
      </w:r>
    </w:p>
    <w:p w14:paraId="084907F9" w14:textId="77777777" w:rsidR="00123D3E" w:rsidRDefault="00123D3E" w:rsidP="00123D3E">
      <w:pPr>
        <w:numPr>
          <w:ilvl w:val="0"/>
          <w:numId w:val="6"/>
        </w:numPr>
        <w:spacing w:after="0"/>
      </w:pPr>
      <w:r w:rsidRPr="00E55E3E">
        <w:t xml:space="preserve">Det inkluderer afstemning af læringsmål: Er det klart, hvad deltagerne skal lære, og er materialet og undervisningen tilrettelagt, så målene kan nås? </w:t>
      </w:r>
    </w:p>
    <w:p w14:paraId="43B2444D" w14:textId="77777777" w:rsidR="001474FA" w:rsidRPr="00E55E3E" w:rsidRDefault="001474FA" w:rsidP="001474FA">
      <w:pPr>
        <w:numPr>
          <w:ilvl w:val="0"/>
          <w:numId w:val="6"/>
        </w:numPr>
        <w:spacing w:after="0"/>
      </w:pPr>
      <w:r w:rsidRPr="00E55E3E">
        <w:t>Feedback</w:t>
      </w:r>
      <w:r>
        <w:t>redskabet</w:t>
      </w:r>
      <w:r w:rsidRPr="00E55E3E">
        <w:t xml:space="preserve"> vurderer, om underviseren har klart defineret, hvem publikum er (læger, speciallæger, tværfaglige grupper) og om indholdet passer til deres niveau. </w:t>
      </w:r>
    </w:p>
    <w:p w14:paraId="3EE5C5CB" w14:textId="77777777" w:rsidR="00A26F87" w:rsidRPr="00A26F87" w:rsidRDefault="00A26F87" w:rsidP="00123D3E">
      <w:pPr>
        <w:spacing w:after="0"/>
        <w:rPr>
          <w:b/>
          <w:bCs/>
          <w:sz w:val="8"/>
          <w:szCs w:val="8"/>
        </w:rPr>
      </w:pPr>
    </w:p>
    <w:p w14:paraId="0FA7FD78" w14:textId="69997336" w:rsidR="00123D3E" w:rsidRPr="00E55E3E" w:rsidRDefault="00123D3E" w:rsidP="00123D3E">
      <w:pPr>
        <w:spacing w:after="0"/>
      </w:pPr>
      <w:r w:rsidRPr="00E55E3E">
        <w:rPr>
          <w:b/>
          <w:bCs/>
        </w:rPr>
        <w:t>Emnevalg og relevans</w:t>
      </w:r>
    </w:p>
    <w:p w14:paraId="3AB3ACC0" w14:textId="77777777" w:rsidR="00123D3E" w:rsidRPr="00E55E3E" w:rsidRDefault="00123D3E" w:rsidP="00123D3E">
      <w:pPr>
        <w:numPr>
          <w:ilvl w:val="0"/>
          <w:numId w:val="1"/>
        </w:numPr>
        <w:spacing w:after="0"/>
      </w:pPr>
      <w:r w:rsidRPr="00E55E3E">
        <w:t>Feedback</w:t>
      </w:r>
      <w:r>
        <w:t xml:space="preserve">redskabet </w:t>
      </w:r>
      <w:r w:rsidRPr="00E55E3E">
        <w:t xml:space="preserve">undersøger, om emnet er relevant for deltagerne og deres praksis. </w:t>
      </w:r>
    </w:p>
    <w:p w14:paraId="19F71885" w14:textId="77777777" w:rsidR="00123D3E" w:rsidRPr="007B40BD" w:rsidRDefault="00123D3E" w:rsidP="00123D3E">
      <w:pPr>
        <w:numPr>
          <w:ilvl w:val="0"/>
          <w:numId w:val="1"/>
        </w:numPr>
        <w:spacing w:after="0"/>
        <w:rPr>
          <w:sz w:val="8"/>
          <w:szCs w:val="8"/>
        </w:rPr>
      </w:pPr>
      <w:r w:rsidRPr="00E55E3E">
        <w:t xml:space="preserve">Der kigges også på afgrænsning: Undgår underviseren at dække for bredt eller for smalt, og er “take-home messages” tydelige? </w:t>
      </w:r>
    </w:p>
    <w:p w14:paraId="377466D5" w14:textId="77777777" w:rsidR="00123D3E" w:rsidRPr="007B40BD" w:rsidRDefault="00123D3E" w:rsidP="00123D3E">
      <w:pPr>
        <w:spacing w:after="0"/>
        <w:rPr>
          <w:b/>
          <w:bCs/>
          <w:sz w:val="8"/>
          <w:szCs w:val="8"/>
        </w:rPr>
      </w:pPr>
    </w:p>
    <w:p w14:paraId="0799BBEB" w14:textId="77777777" w:rsidR="00123D3E" w:rsidRPr="00E55E3E" w:rsidRDefault="00123D3E" w:rsidP="00123D3E">
      <w:pPr>
        <w:spacing w:after="0"/>
      </w:pPr>
      <w:r w:rsidRPr="00E55E3E">
        <w:rPr>
          <w:b/>
          <w:bCs/>
        </w:rPr>
        <w:t>Struktur og disposition</w:t>
      </w:r>
    </w:p>
    <w:p w14:paraId="15C917D9" w14:textId="77777777" w:rsidR="00123D3E" w:rsidRDefault="00123D3E" w:rsidP="00123D3E">
      <w:pPr>
        <w:numPr>
          <w:ilvl w:val="0"/>
          <w:numId w:val="4"/>
        </w:numPr>
        <w:spacing w:after="0"/>
      </w:pPr>
      <w:r w:rsidRPr="00E55E3E">
        <w:t xml:space="preserve">Om tid er afsat til refleksion, spørgsmål og interaktion er vigtigt, især når komplekse emner behandles. </w:t>
      </w:r>
    </w:p>
    <w:p w14:paraId="58735EFB" w14:textId="77777777" w:rsidR="003C7F8B" w:rsidRPr="00E55E3E" w:rsidRDefault="003C7F8B" w:rsidP="003C7F8B">
      <w:pPr>
        <w:numPr>
          <w:ilvl w:val="0"/>
          <w:numId w:val="4"/>
        </w:numPr>
        <w:spacing w:after="0"/>
      </w:pPr>
      <w:r w:rsidRPr="00E55E3E">
        <w:t>Feedback</w:t>
      </w:r>
      <w:r>
        <w:t xml:space="preserve">redskabet vurderer </w:t>
      </w:r>
      <w:r w:rsidRPr="00E55E3E">
        <w:t xml:space="preserve">om undervisningen har logisk flow, passende fordeling af tid mellem introduktion, hoveddel og opsamling. </w:t>
      </w:r>
    </w:p>
    <w:p w14:paraId="5EA4ACA2" w14:textId="77777777" w:rsidR="00123D3E" w:rsidRDefault="00123D3E" w:rsidP="00123D3E">
      <w:pPr>
        <w:spacing w:after="0"/>
        <w:rPr>
          <w:b/>
          <w:bCs/>
        </w:rPr>
      </w:pPr>
    </w:p>
    <w:p w14:paraId="6E7FA3A8" w14:textId="77777777" w:rsidR="00123D3E" w:rsidRPr="00E55E3E" w:rsidRDefault="00123D3E" w:rsidP="00123D3E">
      <w:pPr>
        <w:spacing w:after="0"/>
      </w:pPr>
      <w:r w:rsidRPr="00E55E3E">
        <w:rPr>
          <w:b/>
          <w:bCs/>
        </w:rPr>
        <w:t>Materialer og digitale virkemidler</w:t>
      </w:r>
    </w:p>
    <w:p w14:paraId="31B657F2" w14:textId="77777777" w:rsidR="00123D3E" w:rsidRPr="00E55E3E" w:rsidRDefault="00123D3E" w:rsidP="00123D3E">
      <w:pPr>
        <w:numPr>
          <w:ilvl w:val="0"/>
          <w:numId w:val="2"/>
        </w:numPr>
        <w:spacing w:after="0"/>
      </w:pPr>
      <w:r w:rsidRPr="00E55E3E">
        <w:t xml:space="preserve">Slides, diagrammer og andet AV-materiale vurderes på overskuelighed, relevans og om de understøtter budskabet. </w:t>
      </w:r>
    </w:p>
    <w:p w14:paraId="3B58B8C1" w14:textId="6A60B9F6" w:rsidR="00123D3E" w:rsidRPr="00E55E3E" w:rsidRDefault="00123D3E" w:rsidP="00123D3E">
      <w:pPr>
        <w:numPr>
          <w:ilvl w:val="0"/>
          <w:numId w:val="2"/>
        </w:numPr>
        <w:spacing w:after="0"/>
      </w:pPr>
      <w:r>
        <w:t>Feedback kan inkludere tips til layout, farvevalg og relevant information på slides, så de bedst mulig understøtter det budskab, der skal formidles og ikke forstyrrer deltagernes opmærksomhed</w:t>
      </w:r>
    </w:p>
    <w:p w14:paraId="55B495C9" w14:textId="77777777" w:rsidR="00123D3E" w:rsidRDefault="00123D3E" w:rsidP="00123D3E">
      <w:pPr>
        <w:spacing w:after="0"/>
        <w:rPr>
          <w:b/>
          <w:bCs/>
        </w:rPr>
      </w:pPr>
    </w:p>
    <w:p w14:paraId="0BE3196A" w14:textId="77777777" w:rsidR="00123D3E" w:rsidRPr="00E55E3E" w:rsidRDefault="00123D3E" w:rsidP="00123D3E">
      <w:pPr>
        <w:spacing w:after="0"/>
      </w:pPr>
      <w:r w:rsidRPr="00E55E3E">
        <w:rPr>
          <w:b/>
          <w:bCs/>
        </w:rPr>
        <w:t>Personlig forberedelse</w:t>
      </w:r>
    </w:p>
    <w:p w14:paraId="22529F5F" w14:textId="77777777" w:rsidR="00123D3E" w:rsidRPr="00E55E3E" w:rsidRDefault="00123D3E" w:rsidP="00123D3E">
      <w:pPr>
        <w:numPr>
          <w:ilvl w:val="0"/>
          <w:numId w:val="12"/>
        </w:numPr>
        <w:spacing w:after="0"/>
      </w:pPr>
      <w:r w:rsidRPr="00E55E3E">
        <w:t>Underviserens faglige kompetence og forberedelse vurderes</w:t>
      </w:r>
      <w:r>
        <w:t xml:space="preserve"> fx ud fra evne til at</w:t>
      </w:r>
      <w:r w:rsidRPr="00E55E3E">
        <w:t xml:space="preserve">:  uddybe, forklare og besvare opfølgende spørgsmål? </w:t>
      </w:r>
      <w:r>
        <w:t xml:space="preserve">Udviser underviseren </w:t>
      </w:r>
      <w:r w:rsidRPr="00E55E3E">
        <w:t>tryg</w:t>
      </w:r>
      <w:r>
        <w:t xml:space="preserve">hed </w:t>
      </w:r>
      <w:r w:rsidRPr="00E55E3E">
        <w:t xml:space="preserve">i rollen som underviser? </w:t>
      </w:r>
    </w:p>
    <w:p w14:paraId="060C6EF3" w14:textId="77777777" w:rsidR="0085365E" w:rsidRDefault="0085365E" w:rsidP="00123D3E">
      <w:pPr>
        <w:spacing w:after="0"/>
        <w:rPr>
          <w:b/>
          <w:bCs/>
          <w:sz w:val="28"/>
          <w:szCs w:val="28"/>
        </w:rPr>
      </w:pPr>
    </w:p>
    <w:p w14:paraId="2B29F68D" w14:textId="77777777" w:rsidR="007B40BD" w:rsidRDefault="007B40BD">
      <w:pPr>
        <w:spacing w:after="160"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A5ABBAF" w14:textId="1D3C3E2D" w:rsidR="00123D3E" w:rsidRPr="008C603B" w:rsidRDefault="00123D3E" w:rsidP="00123D3E">
      <w:pPr>
        <w:spacing w:after="0"/>
        <w:rPr>
          <w:b/>
          <w:bCs/>
          <w:sz w:val="28"/>
          <w:szCs w:val="28"/>
        </w:rPr>
      </w:pPr>
      <w:r w:rsidRPr="008C603B">
        <w:rPr>
          <w:b/>
          <w:bCs/>
          <w:sz w:val="28"/>
          <w:szCs w:val="28"/>
        </w:rPr>
        <w:t>Under undervisningen – formidling og interaktion</w:t>
      </w:r>
    </w:p>
    <w:p w14:paraId="55DEE318" w14:textId="77777777" w:rsidR="00123D3E" w:rsidRDefault="00123D3E" w:rsidP="00CA1725">
      <w:pPr>
        <w:spacing w:after="0" w:line="240" w:lineRule="atLeast"/>
      </w:pPr>
      <w:r>
        <w:t xml:space="preserve">Denne del af feedbacken er den </w:t>
      </w:r>
      <w:r w:rsidRPr="00E55E3E">
        <w:t>mest konkret</w:t>
      </w:r>
      <w:r>
        <w:t>e</w:t>
      </w:r>
      <w:r w:rsidRPr="00E55E3E">
        <w:t xml:space="preserve"> og observerbar</w:t>
      </w:r>
      <w:r>
        <w:t>e</w:t>
      </w:r>
      <w:r w:rsidRPr="00E55E3E">
        <w:t xml:space="preserve">, og </w:t>
      </w:r>
      <w:r>
        <w:t>er t</w:t>
      </w:r>
      <w:r w:rsidRPr="00E55E3E">
        <w:t>ypisk de</w:t>
      </w:r>
      <w:r>
        <w:t>n</w:t>
      </w:r>
      <w:r w:rsidRPr="00E55E3E">
        <w:t>, man giver straks efter en session.</w:t>
      </w:r>
    </w:p>
    <w:p w14:paraId="62BAE43C" w14:textId="77777777" w:rsidR="00123D3E" w:rsidRPr="00E55E3E" w:rsidRDefault="00123D3E" w:rsidP="00CA1725">
      <w:pPr>
        <w:spacing w:after="0" w:line="240" w:lineRule="atLeast"/>
      </w:pPr>
    </w:p>
    <w:p w14:paraId="36D2CDCE" w14:textId="77777777" w:rsidR="00123D3E" w:rsidRPr="00E55E3E" w:rsidRDefault="00123D3E" w:rsidP="00CA1725">
      <w:pPr>
        <w:spacing w:after="0" w:line="240" w:lineRule="atLeast"/>
      </w:pPr>
      <w:r w:rsidRPr="00E55E3E">
        <w:rPr>
          <w:b/>
          <w:bCs/>
        </w:rPr>
        <w:t>Præsentation og performance</w:t>
      </w:r>
    </w:p>
    <w:p w14:paraId="502E22EA" w14:textId="77777777" w:rsidR="00123D3E" w:rsidRPr="00E55E3E" w:rsidRDefault="00123D3E" w:rsidP="00CA1725">
      <w:pPr>
        <w:numPr>
          <w:ilvl w:val="0"/>
          <w:numId w:val="13"/>
        </w:numPr>
        <w:spacing w:after="0"/>
      </w:pPr>
      <w:r w:rsidRPr="00E55E3E">
        <w:t xml:space="preserve">Fokus på stemmeføring, udtale, tempo, pauser, kropssprog, selvsikkerhed og evne til at fastholde opmærksomhed. </w:t>
      </w:r>
    </w:p>
    <w:p w14:paraId="14FE4500" w14:textId="77777777" w:rsidR="00123D3E" w:rsidRPr="00E55E3E" w:rsidRDefault="00123D3E" w:rsidP="00CA1725">
      <w:pPr>
        <w:numPr>
          <w:ilvl w:val="0"/>
          <w:numId w:val="13"/>
        </w:numPr>
        <w:spacing w:after="0"/>
      </w:pPr>
      <w:r w:rsidRPr="00E55E3E">
        <w:t>Feedback</w:t>
      </w:r>
      <w:r>
        <w:t xml:space="preserve">redskabet </w:t>
      </w:r>
      <w:r w:rsidRPr="00E55E3E">
        <w:t xml:space="preserve">kan også vurdere, om underviseren bruger “non-ord” (fx “øh”, “mm”) i mindre grad, og hvordan de håndterer usikkerhed. </w:t>
      </w:r>
    </w:p>
    <w:p w14:paraId="79A9CA3E" w14:textId="77777777" w:rsidR="00123D3E" w:rsidRDefault="00123D3E" w:rsidP="00123D3E">
      <w:pPr>
        <w:spacing w:after="0"/>
        <w:rPr>
          <w:b/>
          <w:bCs/>
        </w:rPr>
      </w:pPr>
    </w:p>
    <w:p w14:paraId="01C0A40A" w14:textId="77777777" w:rsidR="00123D3E" w:rsidRPr="00E55E3E" w:rsidRDefault="00123D3E" w:rsidP="00123D3E">
      <w:pPr>
        <w:spacing w:after="0"/>
      </w:pPr>
      <w:r w:rsidRPr="00E55E3E">
        <w:rPr>
          <w:b/>
          <w:bCs/>
        </w:rPr>
        <w:t>Engagement og involvering</w:t>
      </w:r>
    </w:p>
    <w:p w14:paraId="7E826177" w14:textId="77777777" w:rsidR="00123D3E" w:rsidRDefault="00123D3E" w:rsidP="00123D3E">
      <w:pPr>
        <w:numPr>
          <w:ilvl w:val="0"/>
          <w:numId w:val="3"/>
        </w:numPr>
        <w:spacing w:after="0"/>
      </w:pPr>
      <w:r w:rsidRPr="00E55E3E">
        <w:t>Evnen til at stille gode refleksionsspørgsmål og skabe interaktion er centralt.</w:t>
      </w:r>
    </w:p>
    <w:p w14:paraId="2D672CF5" w14:textId="77777777" w:rsidR="000366F3" w:rsidRDefault="000366F3" w:rsidP="000366F3">
      <w:pPr>
        <w:numPr>
          <w:ilvl w:val="0"/>
          <w:numId w:val="3"/>
        </w:numPr>
        <w:spacing w:after="0"/>
      </w:pPr>
      <w:r>
        <w:t xml:space="preserve">Feedbackredskabet vurderer, om deltagerne i undervisningen aktiveres via diskussion, små grupper, elektronisk deltagerinvolvering (fx Kahoot eller Mentimeter), refleksionspauser og spørgsmål. </w:t>
      </w:r>
    </w:p>
    <w:p w14:paraId="6AE2149A" w14:textId="4EEE2862" w:rsidR="00123D3E" w:rsidRPr="00E55E3E" w:rsidRDefault="00123D3E" w:rsidP="000366F3">
      <w:pPr>
        <w:spacing w:after="0"/>
        <w:ind w:left="360"/>
      </w:pPr>
    </w:p>
    <w:p w14:paraId="7E3D5A3E" w14:textId="77777777" w:rsidR="00123D3E" w:rsidRPr="00E55E3E" w:rsidRDefault="00123D3E" w:rsidP="00123D3E">
      <w:pPr>
        <w:spacing w:after="0"/>
      </w:pPr>
      <w:r w:rsidRPr="00E55E3E">
        <w:rPr>
          <w:b/>
          <w:bCs/>
        </w:rPr>
        <w:t>Tidsstyring</w:t>
      </w:r>
    </w:p>
    <w:p w14:paraId="12BBF7EF" w14:textId="77777777" w:rsidR="00123D3E" w:rsidRDefault="00123D3E" w:rsidP="00123D3E">
      <w:pPr>
        <w:numPr>
          <w:ilvl w:val="0"/>
          <w:numId w:val="11"/>
        </w:numPr>
        <w:spacing w:after="0"/>
      </w:pPr>
      <w:r w:rsidRPr="00E55E3E">
        <w:t>Feedback</w:t>
      </w:r>
      <w:r>
        <w:t>redskabet</w:t>
      </w:r>
      <w:r w:rsidRPr="00E55E3E">
        <w:t xml:space="preserve"> fokuserer på, om undervisningen overholder tidsrammen, samtidig med at der skabes rum for diskussion. </w:t>
      </w:r>
    </w:p>
    <w:p w14:paraId="50234598" w14:textId="77777777" w:rsidR="00123D3E" w:rsidRPr="00E55E3E" w:rsidRDefault="00123D3E" w:rsidP="00123D3E">
      <w:pPr>
        <w:spacing w:after="0"/>
        <w:ind w:left="720"/>
      </w:pPr>
    </w:p>
    <w:p w14:paraId="7431B3C7" w14:textId="77777777" w:rsidR="00123D3E" w:rsidRPr="00E55E3E" w:rsidRDefault="00123D3E" w:rsidP="00123D3E">
      <w:pPr>
        <w:spacing w:after="0"/>
      </w:pPr>
      <w:r>
        <w:rPr>
          <w:b/>
          <w:bCs/>
        </w:rPr>
        <w:t>Anvendelse af m</w:t>
      </w:r>
      <w:r w:rsidRPr="00E55E3E">
        <w:rPr>
          <w:b/>
          <w:bCs/>
        </w:rPr>
        <w:t>ateriale</w:t>
      </w:r>
      <w:r>
        <w:rPr>
          <w:b/>
          <w:bCs/>
        </w:rPr>
        <w:t xml:space="preserve"> i undervisningen </w:t>
      </w:r>
    </w:p>
    <w:p w14:paraId="31CAD826" w14:textId="77777777" w:rsidR="00123D3E" w:rsidRPr="00E55E3E" w:rsidRDefault="00123D3E" w:rsidP="00123D3E">
      <w:pPr>
        <w:numPr>
          <w:ilvl w:val="0"/>
          <w:numId w:val="9"/>
        </w:numPr>
        <w:spacing w:after="0"/>
      </w:pPr>
      <w:r>
        <w:t>Feedbacken vurderer om s</w:t>
      </w:r>
      <w:r w:rsidRPr="00E55E3E">
        <w:t xml:space="preserve">lides og andre hjælpemidler skal støtte og forstærke budskabet, ikke forstyrre. </w:t>
      </w:r>
    </w:p>
    <w:p w14:paraId="4DD2F136" w14:textId="609E62E7" w:rsidR="00123D3E" w:rsidRDefault="00123D3E" w:rsidP="00123D3E">
      <w:pPr>
        <w:numPr>
          <w:ilvl w:val="0"/>
          <w:numId w:val="9"/>
        </w:numPr>
        <w:spacing w:after="0"/>
      </w:pPr>
      <w:r w:rsidRPr="00E55E3E">
        <w:t>Layout og synlighed fx store diagrammer, punktlister og fremhævede nøglepunkter</w:t>
      </w:r>
      <w:r w:rsidR="000366F3">
        <w:t xml:space="preserve"> </w:t>
      </w:r>
      <w:r w:rsidRPr="00E55E3E">
        <w:t xml:space="preserve">kan kommenteres. </w:t>
      </w:r>
    </w:p>
    <w:p w14:paraId="307C826E" w14:textId="77777777" w:rsidR="00123D3E" w:rsidRPr="00E55E3E" w:rsidRDefault="00123D3E" w:rsidP="00123D3E">
      <w:pPr>
        <w:spacing w:after="0"/>
        <w:ind w:left="720"/>
      </w:pPr>
    </w:p>
    <w:p w14:paraId="33A47953" w14:textId="77777777" w:rsidR="00123D3E" w:rsidRPr="00E55E3E" w:rsidRDefault="00123D3E" w:rsidP="00123D3E">
      <w:pPr>
        <w:spacing w:after="0"/>
      </w:pPr>
      <w:r w:rsidRPr="00E55E3E">
        <w:rPr>
          <w:b/>
          <w:bCs/>
        </w:rPr>
        <w:t>Håndtering af spørgsmål og afbrydelser</w:t>
      </w:r>
    </w:p>
    <w:p w14:paraId="417E6A12" w14:textId="77777777" w:rsidR="000366F3" w:rsidRDefault="00123D3E" w:rsidP="00123D3E">
      <w:pPr>
        <w:numPr>
          <w:ilvl w:val="0"/>
          <w:numId w:val="7"/>
        </w:numPr>
        <w:spacing w:after="0"/>
      </w:pPr>
      <w:r w:rsidRPr="00E55E3E">
        <w:t>Feedback vurderer, hvordan underviseren tackler spørgsmål: er svarene relevante og forståelige?</w:t>
      </w:r>
    </w:p>
    <w:p w14:paraId="47CF23F1" w14:textId="2969235D" w:rsidR="00123D3E" w:rsidRPr="00E55E3E" w:rsidRDefault="00123D3E" w:rsidP="00123D3E">
      <w:pPr>
        <w:numPr>
          <w:ilvl w:val="0"/>
          <w:numId w:val="7"/>
        </w:numPr>
        <w:spacing w:after="0"/>
      </w:pPr>
      <w:r w:rsidRPr="00E55E3E">
        <w:t>Fastholder underviseren overblik og respektfuld tone</w:t>
      </w:r>
      <w:r>
        <w:t xml:space="preserve"> i dialogen</w:t>
      </w:r>
      <w:r w:rsidRPr="00E55E3E">
        <w:t xml:space="preserve">? </w:t>
      </w:r>
    </w:p>
    <w:p w14:paraId="70A2B6A1" w14:textId="77777777" w:rsidR="00123D3E" w:rsidRDefault="00123D3E" w:rsidP="00123D3E">
      <w:pPr>
        <w:spacing w:after="0"/>
      </w:pPr>
    </w:p>
    <w:p w14:paraId="2D4535C7" w14:textId="77777777" w:rsidR="00123D3E" w:rsidRPr="008C603B" w:rsidRDefault="00123D3E" w:rsidP="00123D3E">
      <w:pPr>
        <w:spacing w:after="0"/>
        <w:rPr>
          <w:sz w:val="28"/>
          <w:szCs w:val="28"/>
        </w:rPr>
      </w:pPr>
      <w:r w:rsidRPr="008C603B">
        <w:rPr>
          <w:b/>
          <w:bCs/>
          <w:sz w:val="28"/>
          <w:szCs w:val="28"/>
        </w:rPr>
        <w:t>Efter undervisningen – udbytte og effekt</w:t>
      </w:r>
    </w:p>
    <w:p w14:paraId="532CCD5D" w14:textId="77777777" w:rsidR="00123D3E" w:rsidRPr="00E55E3E" w:rsidRDefault="00123D3E" w:rsidP="00123D3E">
      <w:pPr>
        <w:spacing w:after="0"/>
      </w:pPr>
      <w:r>
        <w:t>Feedbacken har fokus på</w:t>
      </w:r>
      <w:r w:rsidRPr="00E55E3E">
        <w:t>, hvad deltagerne tager med sig, og hvilken effekt undervisningen har.</w:t>
      </w:r>
    </w:p>
    <w:p w14:paraId="78CF39DB" w14:textId="77777777" w:rsidR="00123D3E" w:rsidRDefault="00123D3E" w:rsidP="00123D3E">
      <w:pPr>
        <w:spacing w:after="0"/>
        <w:rPr>
          <w:b/>
          <w:bCs/>
        </w:rPr>
      </w:pPr>
    </w:p>
    <w:p w14:paraId="40EB74EE" w14:textId="77777777" w:rsidR="00123D3E" w:rsidRPr="00E55E3E" w:rsidRDefault="00123D3E" w:rsidP="00123D3E">
      <w:pPr>
        <w:spacing w:after="0"/>
      </w:pPr>
      <w:r w:rsidRPr="00E55E3E">
        <w:rPr>
          <w:b/>
          <w:bCs/>
        </w:rPr>
        <w:t>Læring og refleksion</w:t>
      </w:r>
    </w:p>
    <w:p w14:paraId="23F1975E" w14:textId="77777777" w:rsidR="00123D3E" w:rsidRPr="00E55E3E" w:rsidRDefault="00123D3E" w:rsidP="00123D3E">
      <w:pPr>
        <w:numPr>
          <w:ilvl w:val="0"/>
          <w:numId w:val="8"/>
        </w:numPr>
        <w:spacing w:after="0"/>
      </w:pPr>
      <w:r w:rsidRPr="00E55E3E">
        <w:t>Feedback</w:t>
      </w:r>
      <w:r>
        <w:t>redskabet</w:t>
      </w:r>
      <w:r w:rsidRPr="00E55E3E">
        <w:t xml:space="preserve"> vurderer, om deltagerne opnår forståelse, refleksion og indfrielse af læringsmål.</w:t>
      </w:r>
    </w:p>
    <w:p w14:paraId="0648C0E0" w14:textId="77777777" w:rsidR="00123D3E" w:rsidRDefault="00123D3E" w:rsidP="00123D3E">
      <w:pPr>
        <w:numPr>
          <w:ilvl w:val="0"/>
          <w:numId w:val="8"/>
        </w:numPr>
        <w:spacing w:after="0"/>
      </w:pPr>
      <w:r>
        <w:t>I</w:t>
      </w:r>
      <w:r w:rsidRPr="00E55E3E">
        <w:t xml:space="preserve">nkluderer, om underviseren giver tid til opsamling og perspektivering, så pointer står klart. </w:t>
      </w:r>
    </w:p>
    <w:p w14:paraId="301C0F0B" w14:textId="77777777" w:rsidR="00123D3E" w:rsidRDefault="00123D3E" w:rsidP="00123D3E">
      <w:pPr>
        <w:numPr>
          <w:ilvl w:val="0"/>
          <w:numId w:val="8"/>
        </w:numPr>
        <w:spacing w:after="0"/>
      </w:pPr>
      <w:r w:rsidRPr="00E55E3E">
        <w:t>Feedback</w:t>
      </w:r>
      <w:r>
        <w:t>redskabet</w:t>
      </w:r>
      <w:r w:rsidRPr="00E55E3E">
        <w:t xml:space="preserve"> vurderer, om underviseren skaber et åbent, trygt miljø, hvor det er acceptabelt at stille spørgsmål eller indrømme usikkerhed</w:t>
      </w:r>
    </w:p>
    <w:p w14:paraId="3F79DF47" w14:textId="77777777" w:rsidR="00123D3E" w:rsidRDefault="00123D3E" w:rsidP="00123D3E">
      <w:pPr>
        <w:spacing w:after="0"/>
        <w:rPr>
          <w:b/>
          <w:bCs/>
        </w:rPr>
      </w:pPr>
    </w:p>
    <w:p w14:paraId="41778F2B" w14:textId="77777777" w:rsidR="00123D3E" w:rsidRDefault="00123D3E" w:rsidP="00123D3E">
      <w:pPr>
        <w:spacing w:after="0"/>
        <w:rPr>
          <w:b/>
          <w:bCs/>
        </w:rPr>
      </w:pPr>
      <w:r w:rsidRPr="7F95E57A">
        <w:rPr>
          <w:b/>
          <w:bCs/>
        </w:rPr>
        <w:t xml:space="preserve">Impact på praksis </w:t>
      </w:r>
    </w:p>
    <w:p w14:paraId="2ADA64DC" w14:textId="69513F91" w:rsidR="00123D3E" w:rsidRDefault="00123D3E" w:rsidP="00123D3E">
      <w:pPr>
        <w:numPr>
          <w:ilvl w:val="0"/>
          <w:numId w:val="10"/>
        </w:numPr>
        <w:spacing w:after="0"/>
      </w:pPr>
      <w:r w:rsidRPr="00E55E3E">
        <w:t>Feedback kan pege på, hvilke elementer</w:t>
      </w:r>
      <w:r w:rsidR="00A26F87">
        <w:t>,</w:t>
      </w:r>
      <w:r w:rsidRPr="00E55E3E">
        <w:t xml:space="preserve"> der mest sandsynligt vil skabe konkret praksisændring</w:t>
      </w:r>
      <w:r>
        <w:t xml:space="preserve"> fx o</w:t>
      </w:r>
      <w:r w:rsidRPr="00E55E3E">
        <w:t xml:space="preserve">m undervisningen fører til ændringer i arbejdsmetoder, implementering af nye tiltag eller videre diskussioner i afdelingen. </w:t>
      </w:r>
    </w:p>
    <w:p w14:paraId="6DC69E47" w14:textId="103B8C36" w:rsidR="006C1E7D" w:rsidRPr="006C1E7D" w:rsidRDefault="009752E5" w:rsidP="006C1E7D">
      <w:pPr>
        <w:pStyle w:val="ListParagraph"/>
        <w:numPr>
          <w:ilvl w:val="0"/>
          <w:numId w:val="10"/>
        </w:numPr>
        <w:spacing w:after="0"/>
      </w:pPr>
      <w:r>
        <w:t xml:space="preserve">OBS; Er ikke et element </w:t>
      </w:r>
      <w:r w:rsidRPr="008D2E97">
        <w:t>i kompetencevurderingsredskabet, men kan bruges til refleksion i forberedelsen og feedbackdialogen efter undervisningen</w:t>
      </w:r>
    </w:p>
    <w:sectPr w:rsidR="006C1E7D" w:rsidRPr="006C1E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DE177" w14:textId="77777777" w:rsidR="00485558" w:rsidRDefault="00485558" w:rsidP="006C1E7D">
      <w:r>
        <w:separator/>
      </w:r>
    </w:p>
  </w:endnote>
  <w:endnote w:type="continuationSeparator" w:id="0">
    <w:p w14:paraId="139F4618" w14:textId="77777777" w:rsidR="00485558" w:rsidRDefault="00485558" w:rsidP="006C1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1B09" w14:textId="77777777" w:rsidR="00EC127D" w:rsidRDefault="00EC127D" w:rsidP="006C1E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015233C" wp14:editId="35F58BA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2665" cy="422910"/>
              <wp:effectExtent l="0" t="0" r="6985" b="0"/>
              <wp:wrapNone/>
              <wp:docPr id="1562867952" name="Tekstfelt 2" descr="Interne oplysninger">
                <a:extLst xmlns:a="http://schemas.openxmlformats.org/drawingml/2006/main">
                  <a:ext uri="{FF2B5EF4-FFF2-40B4-BE49-F238E27FC236}">
                    <a16:creationId xmlns:a16="http://schemas.microsoft.com/office/drawing/2014/main" id="{BE01CDF1-3F00-4754-9FAD-80DCF7B52A3A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266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7C6CB6" w14:textId="77777777" w:rsidR="00EC127D" w:rsidRPr="00EC127D" w:rsidRDefault="00EC127D" w:rsidP="006C1E7D">
                          <w:pPr>
                            <w:rPr>
                              <w:noProof/>
                            </w:rPr>
                          </w:pPr>
                          <w:r w:rsidRPr="00EC127D">
                            <w:rPr>
                              <w:noProof/>
                            </w:rPr>
                            <w:t>Interne oplysninger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15233C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Interne oplysninger" style="position:absolute;margin-left:0;margin-top:0;width:78.95pt;height:33.3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" filled="f" stroked="f">
              <v:textbox style="mso-fit-shape-to-text:t" inset="0,0,0,15pt">
                <w:txbxContent>
                  <w:p w14:paraId="2D7C6CB6" w14:textId="77777777" w:rsidR="00EC127D" w:rsidRPr="00EC127D" w:rsidRDefault="00EC127D" w:rsidP="006C1E7D">
                    <w:pPr>
                      <w:rPr>
                        <w:noProof/>
                      </w:rPr>
                    </w:pPr>
                    <w:r w:rsidRPr="00EC127D">
                      <w:rPr>
                        <w:noProof/>
                      </w:rPr>
                      <w:t>Interne oplysninger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B363" w14:textId="77777777" w:rsidR="0089046A" w:rsidRDefault="0089046A" w:rsidP="006C1E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F45AA" w14:textId="77777777" w:rsidR="00EC127D" w:rsidRDefault="00EC127D" w:rsidP="006C1E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FC49FF" wp14:editId="14AF8B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2665" cy="422910"/>
              <wp:effectExtent l="0" t="0" r="6985" b="0"/>
              <wp:wrapNone/>
              <wp:docPr id="852563278" name="Tekstfelt 1" descr="Interne oplysninger">
                <a:extLst xmlns:a="http://schemas.openxmlformats.org/drawingml/2006/main">
                  <a:ext uri="{FF2B5EF4-FFF2-40B4-BE49-F238E27FC236}">
                    <a16:creationId xmlns:a16="http://schemas.microsoft.com/office/drawing/2014/main" id="{064B29F3-3667-452B-911C-D4815E209EFA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266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198B35" w14:textId="77777777" w:rsidR="00EC127D" w:rsidRPr="00EC127D" w:rsidRDefault="00EC127D" w:rsidP="006C1E7D">
                          <w:pPr>
                            <w:rPr>
                              <w:noProof/>
                            </w:rPr>
                          </w:pPr>
                          <w:r w:rsidRPr="00EC127D">
                            <w:rPr>
                              <w:noProof/>
                            </w:rPr>
                            <w:t>Interne oplysninger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FC49FF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7" type="#_x0000_t202" alt="Interne oplysninger" style="position:absolute;margin-left:0;margin-top:0;width:78.95pt;height:33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" filled="f" stroked="f">
              <v:textbox style="mso-fit-shape-to-text:t" inset="0,0,0,15pt">
                <w:txbxContent>
                  <w:p w14:paraId="12198B35" w14:textId="77777777" w:rsidR="00EC127D" w:rsidRPr="00EC127D" w:rsidRDefault="00EC127D" w:rsidP="006C1E7D">
                    <w:pPr>
                      <w:rPr>
                        <w:noProof/>
                      </w:rPr>
                    </w:pPr>
                    <w:r w:rsidRPr="00EC127D">
                      <w:rPr>
                        <w:noProof/>
                      </w:rPr>
                      <w:t>Interne oplysninger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2B8B5" w14:textId="77777777" w:rsidR="00485558" w:rsidRDefault="00485558" w:rsidP="006C1E7D">
      <w:r>
        <w:separator/>
      </w:r>
    </w:p>
  </w:footnote>
  <w:footnote w:type="continuationSeparator" w:id="0">
    <w:p w14:paraId="1F0F7FCC" w14:textId="77777777" w:rsidR="00485558" w:rsidRDefault="00485558" w:rsidP="006C1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A56A6" w14:textId="77777777" w:rsidR="0089046A" w:rsidRDefault="0089046A" w:rsidP="006C1E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0DEC1" w14:textId="77777777" w:rsidR="0089046A" w:rsidRDefault="0089046A" w:rsidP="006C1E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27234" w14:textId="77777777" w:rsidR="0089046A" w:rsidRDefault="0089046A" w:rsidP="006C1E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546"/>
    <w:multiLevelType w:val="multilevel"/>
    <w:tmpl w:val="0C92A8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11E55"/>
    <w:multiLevelType w:val="multilevel"/>
    <w:tmpl w:val="B9E4D2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33BCF"/>
    <w:multiLevelType w:val="multilevel"/>
    <w:tmpl w:val="5AF4D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73EF4"/>
    <w:multiLevelType w:val="multilevel"/>
    <w:tmpl w:val="D256C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071B5"/>
    <w:multiLevelType w:val="multilevel"/>
    <w:tmpl w:val="F8209E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F0154"/>
    <w:multiLevelType w:val="multilevel"/>
    <w:tmpl w:val="698C9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13FCA"/>
    <w:multiLevelType w:val="multilevel"/>
    <w:tmpl w:val="BD6678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8054B1"/>
    <w:multiLevelType w:val="multilevel"/>
    <w:tmpl w:val="8A406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A1BFE"/>
    <w:multiLevelType w:val="multilevel"/>
    <w:tmpl w:val="3D101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6B09C2"/>
    <w:multiLevelType w:val="multilevel"/>
    <w:tmpl w:val="FD0A1B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1C32E8"/>
    <w:multiLevelType w:val="multilevel"/>
    <w:tmpl w:val="704C8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5F7D08"/>
    <w:multiLevelType w:val="hybridMultilevel"/>
    <w:tmpl w:val="F89896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402C4"/>
    <w:multiLevelType w:val="multilevel"/>
    <w:tmpl w:val="B1E8A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61385357">
    <w:abstractNumId w:val="12"/>
  </w:num>
  <w:num w:numId="2" w16cid:durableId="1328172400">
    <w:abstractNumId w:val="8"/>
  </w:num>
  <w:num w:numId="3" w16cid:durableId="1770469018">
    <w:abstractNumId w:val="5"/>
  </w:num>
  <w:num w:numId="4" w16cid:durableId="1896967253">
    <w:abstractNumId w:val="10"/>
  </w:num>
  <w:num w:numId="5" w16cid:durableId="1991985158">
    <w:abstractNumId w:val="11"/>
  </w:num>
  <w:num w:numId="6" w16cid:durableId="1994141304">
    <w:abstractNumId w:val="4"/>
  </w:num>
  <w:num w:numId="7" w16cid:durableId="2093237736">
    <w:abstractNumId w:val="9"/>
  </w:num>
  <w:num w:numId="8" w16cid:durableId="214051379">
    <w:abstractNumId w:val="2"/>
  </w:num>
  <w:num w:numId="9" w16cid:durableId="475295633">
    <w:abstractNumId w:val="7"/>
  </w:num>
  <w:num w:numId="10" w16cid:durableId="732778992">
    <w:abstractNumId w:val="1"/>
  </w:num>
  <w:num w:numId="11" w16cid:durableId="738793534">
    <w:abstractNumId w:val="0"/>
  </w:num>
  <w:num w:numId="12" w16cid:durableId="740952886">
    <w:abstractNumId w:val="3"/>
  </w:num>
  <w:num w:numId="13" w16cid:durableId="8407012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3E"/>
    <w:rsid w:val="000366F3"/>
    <w:rsid w:val="00123D3E"/>
    <w:rsid w:val="001474FA"/>
    <w:rsid w:val="00274867"/>
    <w:rsid w:val="002F2416"/>
    <w:rsid w:val="003C7F8B"/>
    <w:rsid w:val="003E0C62"/>
    <w:rsid w:val="00401313"/>
    <w:rsid w:val="00485558"/>
    <w:rsid w:val="004D54DF"/>
    <w:rsid w:val="00520ECF"/>
    <w:rsid w:val="005532E9"/>
    <w:rsid w:val="006C1E7D"/>
    <w:rsid w:val="00787749"/>
    <w:rsid w:val="007B40BD"/>
    <w:rsid w:val="008046B0"/>
    <w:rsid w:val="0080768B"/>
    <w:rsid w:val="00831BF0"/>
    <w:rsid w:val="0085365E"/>
    <w:rsid w:val="0089046A"/>
    <w:rsid w:val="008D0311"/>
    <w:rsid w:val="00966A16"/>
    <w:rsid w:val="00973BD5"/>
    <w:rsid w:val="009752E5"/>
    <w:rsid w:val="009B5FDB"/>
    <w:rsid w:val="00A06A32"/>
    <w:rsid w:val="00A06E3B"/>
    <w:rsid w:val="00A26F87"/>
    <w:rsid w:val="00A77EA4"/>
    <w:rsid w:val="00A806BB"/>
    <w:rsid w:val="00AE1A22"/>
    <w:rsid w:val="00B047FD"/>
    <w:rsid w:val="00B32142"/>
    <w:rsid w:val="00B54E70"/>
    <w:rsid w:val="00C37D0E"/>
    <w:rsid w:val="00CA1725"/>
    <w:rsid w:val="00DF0DCA"/>
    <w:rsid w:val="00E85D37"/>
    <w:rsid w:val="00EC127D"/>
    <w:rsid w:val="00F43D19"/>
    <w:rsid w:val="00F57E89"/>
    <w:rsid w:val="00F9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176BD1"/>
  <w15:chartTrackingRefBased/>
  <w15:docId w15:val="{4935901E-4344-44EE-9610-381F50E7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3E"/>
    <w:pPr>
      <w:spacing w:after="280" w:line="300" w:lineRule="atLeast"/>
    </w:pPr>
    <w:rPr>
      <w:rFonts w:ascii="Source Sans Pro" w:hAnsi="Source Sans Pro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E7D"/>
    <w:pPr>
      <w:keepNext/>
      <w:keepLines/>
      <w:spacing w:before="240" w:after="120" w:line="240" w:lineRule="auto"/>
      <w:outlineLvl w:val="0"/>
    </w:pPr>
    <w:rPr>
      <w:rFonts w:eastAsia="Times New Roman" w:cs="Times New Roman"/>
      <w:b/>
      <w:color w:val="212121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1E7D"/>
    <w:pPr>
      <w:keepNext/>
      <w:keepLines/>
      <w:spacing w:before="200" w:after="120" w:line="240" w:lineRule="auto"/>
      <w:outlineLvl w:val="1"/>
    </w:pPr>
    <w:rPr>
      <w:rFonts w:eastAsia="Times New Roman" w:cs="Times New Roman"/>
      <w:b/>
      <w:color w:val="212121"/>
      <w:sz w:val="3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1E7D"/>
    <w:pPr>
      <w:keepNext/>
      <w:keepLines/>
      <w:spacing w:before="200" w:after="120" w:line="240" w:lineRule="auto"/>
      <w:outlineLvl w:val="2"/>
    </w:pPr>
    <w:rPr>
      <w:rFonts w:eastAsia="Times New Roman" w:cs="Times New Roman"/>
      <w:b/>
      <w:color w:val="212121"/>
      <w:sz w:val="3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1E7D"/>
    <w:pPr>
      <w:keepNext/>
      <w:keepLines/>
      <w:spacing w:before="160" w:after="80" w:line="240" w:lineRule="auto"/>
      <w:outlineLvl w:val="3"/>
    </w:pPr>
    <w:rPr>
      <w:rFonts w:eastAsia="Times New Roman" w:cs="Times New Roman"/>
      <w:b/>
      <w:iCs/>
      <w:color w:val="212121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1E7D"/>
    <w:pPr>
      <w:keepNext/>
      <w:keepLines/>
      <w:spacing w:before="160" w:after="80" w:line="240" w:lineRule="auto"/>
      <w:outlineLvl w:val="4"/>
    </w:pPr>
    <w:rPr>
      <w:rFonts w:eastAsia="Times New Roman" w:cs="Times New Roman"/>
      <w:b/>
      <w:color w:val="212121"/>
      <w:sz w:val="3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1E7D"/>
    <w:pPr>
      <w:keepNext/>
      <w:keepLines/>
      <w:spacing w:before="120" w:after="80" w:line="240" w:lineRule="auto"/>
      <w:outlineLvl w:val="5"/>
    </w:pPr>
    <w:rPr>
      <w:rFonts w:eastAsia="Times New Roman" w:cs="Times New Roman"/>
      <w:b/>
      <w:iCs/>
      <w:color w:val="6E6E6E"/>
      <w:sz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1E7D"/>
    <w:pPr>
      <w:keepNext/>
      <w:keepLines/>
      <w:spacing w:before="120" w:after="80" w:line="240" w:lineRule="auto"/>
      <w:outlineLvl w:val="6"/>
    </w:pPr>
    <w:rPr>
      <w:rFonts w:eastAsia="Times New Roman" w:cs="Times New Roman"/>
      <w:b/>
      <w:color w:val="6E6E6E"/>
      <w:sz w:val="2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1E7D"/>
    <w:pPr>
      <w:keepNext/>
      <w:keepLines/>
      <w:spacing w:before="120" w:after="80" w:line="240" w:lineRule="auto"/>
      <w:outlineLvl w:val="7"/>
    </w:pPr>
    <w:rPr>
      <w:rFonts w:eastAsia="Times New Roman" w:cs="Times New Roman"/>
      <w:b/>
      <w:iCs/>
      <w:color w:val="424242"/>
      <w:sz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1E7D"/>
    <w:pPr>
      <w:keepNext/>
      <w:keepLines/>
      <w:spacing w:before="80" w:after="40" w:line="240" w:lineRule="auto"/>
      <w:outlineLvl w:val="8"/>
    </w:pPr>
    <w:rPr>
      <w:rFonts w:eastAsia="Times New Roman" w:cs="Times New Roman"/>
      <w:b/>
      <w:color w:val="4242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1E7D"/>
    <w:rPr>
      <w:rFonts w:ascii="Source Sans Pro" w:eastAsia="Times New Roman" w:hAnsi="Source Sans Pro" w:cs="Times New Roman"/>
      <w:b/>
      <w:color w:val="212121"/>
      <w:kern w:val="0"/>
      <w:sz w:val="38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C1E7D"/>
    <w:rPr>
      <w:rFonts w:ascii="Source Sans Pro" w:eastAsia="Times New Roman" w:hAnsi="Source Sans Pro" w:cs="Times New Roman"/>
      <w:b/>
      <w:color w:val="212121"/>
      <w:kern w:val="0"/>
      <w:sz w:val="34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C1E7D"/>
    <w:rPr>
      <w:rFonts w:ascii="Source Sans Pro" w:eastAsia="Times New Roman" w:hAnsi="Source Sans Pro" w:cs="Times New Roman"/>
      <w:b/>
      <w:iCs/>
      <w:color w:val="212121"/>
      <w:kern w:val="0"/>
      <w:sz w:val="3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C1E7D"/>
    <w:rPr>
      <w:rFonts w:ascii="Source Sans Pro" w:eastAsia="Times New Roman" w:hAnsi="Source Sans Pro" w:cs="Times New Roman"/>
      <w:b/>
      <w:color w:val="212121"/>
      <w:kern w:val="0"/>
      <w:sz w:val="3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6C1E7D"/>
    <w:rPr>
      <w:rFonts w:ascii="Source Sans Pro" w:eastAsia="Times New Roman" w:hAnsi="Source Sans Pro" w:cs="Times New Roman"/>
      <w:b/>
      <w:iCs/>
      <w:color w:val="6E6E6E"/>
      <w:kern w:val="0"/>
      <w:sz w:val="28"/>
      <w:szCs w:val="2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E7D"/>
    <w:pPr>
      <w:numPr>
        <w:ilvl w:val="1"/>
      </w:numPr>
      <w:spacing w:line="560" w:lineRule="exact"/>
    </w:pPr>
    <w:rPr>
      <w:rFonts w:eastAsia="Times New Roman" w:cs="Times New Roman"/>
      <w:color w:val="6E6E6E"/>
      <w:spacing w:val="15"/>
      <w:sz w:val="4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E7D"/>
    <w:rPr>
      <w:rFonts w:ascii="Source Sans Pro" w:eastAsia="Times New Roman" w:hAnsi="Source Sans Pro" w:cs="Times New Roman"/>
      <w:color w:val="6E6E6E"/>
      <w:spacing w:val="15"/>
      <w:kern w:val="0"/>
      <w:sz w:val="40"/>
      <w:szCs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6C1E7D"/>
    <w:rPr>
      <w:rFonts w:ascii="Source Sans Pro" w:eastAsia="Times New Roman" w:hAnsi="Source Sans Pro" w:cs="Times New Roman"/>
      <w:b/>
      <w:color w:val="6E6E6E"/>
      <w:kern w:val="0"/>
      <w:sz w:val="26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6C1E7D"/>
    <w:rPr>
      <w:rFonts w:ascii="Source Sans Pro" w:eastAsia="Times New Roman" w:hAnsi="Source Sans Pro" w:cs="Times New Roman"/>
      <w:b/>
      <w:iCs/>
      <w:color w:val="424242"/>
      <w:kern w:val="0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6C1E7D"/>
    <w:rPr>
      <w:rFonts w:ascii="Source Sans Pro" w:eastAsia="Times New Roman" w:hAnsi="Source Sans Pro" w:cs="Times New Roman"/>
      <w:b/>
      <w:color w:val="424242"/>
      <w:kern w:val="0"/>
      <w:sz w:val="22"/>
      <w:szCs w:val="22"/>
      <w14:ligatures w14:val="none"/>
    </w:rPr>
  </w:style>
  <w:style w:type="paragraph" w:styleId="NoSpacing">
    <w:name w:val="No Spacing"/>
    <w:uiPriority w:val="1"/>
    <w:rsid w:val="00EC127D"/>
    <w:pPr>
      <w:spacing w:after="0" w:line="240" w:lineRule="auto"/>
    </w:pPr>
    <w:rPr>
      <w:rFonts w:ascii="Source Sans Pro" w:hAnsi="Source Sans Pr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C1E7D"/>
    <w:rPr>
      <w:rFonts w:ascii="Source Sans Pro" w:eastAsia="Times New Roman" w:hAnsi="Source Sans Pro" w:cs="Times New Roman"/>
      <w:b/>
      <w:color w:val="212121"/>
      <w:kern w:val="0"/>
      <w:sz w:val="44"/>
      <w:szCs w:val="4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C1E7D"/>
    <w:pPr>
      <w:spacing w:after="80" w:line="560" w:lineRule="exact"/>
      <w:contextualSpacing/>
    </w:pPr>
    <w:rPr>
      <w:rFonts w:eastAsia="Times New Roman" w:cs="Times New Roman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E7D"/>
    <w:rPr>
      <w:rFonts w:ascii="Source Sans Pro" w:eastAsia="Times New Roman" w:hAnsi="Source Sans Pro" w:cs="Times New Roman"/>
      <w:b/>
      <w:spacing w:val="-10"/>
      <w:kern w:val="28"/>
      <w:sz w:val="56"/>
      <w:szCs w:val="56"/>
      <w14:ligatures w14:val="none"/>
    </w:rPr>
  </w:style>
  <w:style w:type="character" w:styleId="SubtleEmphasis">
    <w:name w:val="Subtle Emphasis"/>
    <w:uiPriority w:val="19"/>
    <w:qFormat/>
    <w:rsid w:val="006C1E7D"/>
    <w:rPr>
      <w:rFonts w:eastAsia="Source Sans Pro" w:cs="Times New Roman"/>
      <w:i/>
      <w:iCs/>
      <w:color w:val="585857"/>
      <w:sz w:val="23"/>
    </w:rPr>
  </w:style>
  <w:style w:type="character" w:styleId="Emphasis">
    <w:name w:val="Emphasis"/>
    <w:uiPriority w:val="20"/>
    <w:qFormat/>
    <w:rsid w:val="006C1E7D"/>
    <w:rPr>
      <w:rFonts w:eastAsia="Source Sans Pro" w:cs="Times New Roman"/>
      <w:b/>
      <w:i/>
      <w:iCs/>
      <w:color w:val="212121"/>
      <w:sz w:val="23"/>
    </w:rPr>
  </w:style>
  <w:style w:type="character" w:styleId="IntenseEmphasis">
    <w:name w:val="Intense Emphasis"/>
    <w:uiPriority w:val="21"/>
    <w:qFormat/>
    <w:rsid w:val="006C1E7D"/>
    <w:rPr>
      <w:rFonts w:eastAsia="Source Sans Pro" w:cs="Times New Roman"/>
      <w:b/>
      <w:iCs/>
      <w:color w:val="212121"/>
      <w:sz w:val="23"/>
    </w:rPr>
  </w:style>
  <w:style w:type="character" w:styleId="Strong">
    <w:name w:val="Strong"/>
    <w:uiPriority w:val="22"/>
    <w:qFormat/>
    <w:rsid w:val="006C1E7D"/>
    <w:rPr>
      <w:rFonts w:eastAsia="Source Sans Pro" w:cs="Times New Roman"/>
      <w:b/>
      <w:bCs/>
      <w:sz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C1E7D"/>
    <w:pPr>
      <w:spacing w:before="160"/>
      <w:jc w:val="center"/>
    </w:pPr>
    <w:rPr>
      <w:rFonts w:eastAsia="Source Sans Pro" w:cs="Times New Roman"/>
      <w:i/>
      <w:iCs/>
      <w:color w:val="424242"/>
    </w:rPr>
  </w:style>
  <w:style w:type="character" w:customStyle="1" w:styleId="QuoteChar">
    <w:name w:val="Quote Char"/>
    <w:basedOn w:val="DefaultParagraphFont"/>
    <w:link w:val="Quote"/>
    <w:uiPriority w:val="29"/>
    <w:rsid w:val="006C1E7D"/>
    <w:rPr>
      <w:rFonts w:ascii="Source Sans Pro" w:eastAsia="Source Sans Pro" w:hAnsi="Source Sans Pro" w:cs="Times New Roman"/>
      <w:i/>
      <w:iCs/>
      <w:color w:val="424242"/>
      <w:kern w:val="0"/>
      <w:sz w:val="22"/>
      <w:szCs w:val="22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E7D"/>
    <w:pPr>
      <w:pBdr>
        <w:top w:val="single" w:sz="4" w:space="10" w:color="auto"/>
        <w:bottom w:val="single" w:sz="4" w:space="10" w:color="auto"/>
      </w:pBdr>
      <w:spacing w:before="360" w:after="360"/>
      <w:ind w:left="284" w:right="284"/>
      <w:jc w:val="center"/>
    </w:pPr>
    <w:rPr>
      <w:rFonts w:eastAsia="Source Sans Pro" w:cs="Times New Roman"/>
      <w:i/>
      <w:iCs/>
      <w:color w:val="21212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E7D"/>
    <w:rPr>
      <w:rFonts w:ascii="Source Sans Pro" w:eastAsia="Source Sans Pro" w:hAnsi="Source Sans Pro" w:cs="Times New Roman"/>
      <w:i/>
      <w:iCs/>
      <w:color w:val="212121"/>
      <w:kern w:val="0"/>
      <w:szCs w:val="22"/>
      <w14:ligatures w14:val="none"/>
    </w:rPr>
  </w:style>
  <w:style w:type="character" w:styleId="SubtleReference">
    <w:name w:val="Subtle Reference"/>
    <w:uiPriority w:val="31"/>
    <w:qFormat/>
    <w:rsid w:val="006C1E7D"/>
    <w:rPr>
      <w:rFonts w:eastAsia="Source Sans Pro" w:cs="Times New Roman"/>
      <w:smallCaps/>
      <w:color w:val="585857"/>
      <w:sz w:val="20"/>
    </w:rPr>
  </w:style>
  <w:style w:type="character" w:styleId="IntenseReference">
    <w:name w:val="Intense Reference"/>
    <w:uiPriority w:val="32"/>
    <w:qFormat/>
    <w:rsid w:val="006C1E7D"/>
    <w:rPr>
      <w:rFonts w:eastAsia="Source Sans Pro" w:cs="Times New Roman"/>
      <w:b/>
      <w:bCs/>
      <w:smallCaps/>
      <w:color w:val="424242"/>
      <w:spacing w:val="5"/>
      <w:sz w:val="20"/>
    </w:rPr>
  </w:style>
  <w:style w:type="character" w:styleId="BookTitle">
    <w:name w:val="Book Title"/>
    <w:uiPriority w:val="33"/>
    <w:qFormat/>
    <w:rsid w:val="006C1E7D"/>
    <w:rPr>
      <w:rFonts w:eastAsia="Source Sans Pro" w:cs="Times New Roman"/>
      <w:b/>
      <w:bCs/>
      <w:iCs/>
      <w:spacing w:val="5"/>
      <w:sz w:val="48"/>
    </w:rPr>
  </w:style>
  <w:style w:type="paragraph" w:styleId="ListParagraph">
    <w:name w:val="List Paragraph"/>
    <w:basedOn w:val="Normal"/>
    <w:uiPriority w:val="34"/>
    <w:qFormat/>
    <w:rsid w:val="006C1E7D"/>
    <w:pPr>
      <w:ind w:left="709"/>
      <w:contextualSpacing/>
    </w:pPr>
    <w:rPr>
      <w:rFonts w:eastAsia="Source Sans Pro" w:cs="Times New Roman"/>
    </w:rPr>
  </w:style>
  <w:style w:type="paragraph" w:styleId="Footer">
    <w:name w:val="footer"/>
    <w:basedOn w:val="Normal"/>
    <w:link w:val="FooterChar"/>
    <w:uiPriority w:val="99"/>
    <w:unhideWhenUsed/>
    <w:rsid w:val="00EC127D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7D"/>
    <w:rPr>
      <w:rFonts w:ascii="Source Sans Pro" w:hAnsi="Source Sans Pro"/>
      <w:sz w:val="22"/>
    </w:rPr>
  </w:style>
  <w:style w:type="paragraph" w:styleId="Header">
    <w:name w:val="header"/>
    <w:basedOn w:val="Normal"/>
    <w:link w:val="HeaderChar"/>
    <w:uiPriority w:val="99"/>
    <w:unhideWhenUsed/>
    <w:rsid w:val="0089046A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46A"/>
    <w:rPr>
      <w:rFonts w:ascii="Source Sans Pro" w:hAnsi="Source Sans Pro"/>
      <w:sz w:val="22"/>
    </w:rPr>
  </w:style>
  <w:style w:type="paragraph" w:customStyle="1" w:styleId="Emnelinje">
    <w:name w:val="Emnelinje"/>
    <w:basedOn w:val="Normal"/>
    <w:next w:val="Normal"/>
    <w:uiPriority w:val="2"/>
    <w:qFormat/>
    <w:rsid w:val="006C1E7D"/>
    <w:pPr>
      <w:keepNext/>
      <w:keepLines/>
      <w:spacing w:after="40" w:line="280" w:lineRule="atLeast"/>
      <w:outlineLvl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1 RM standard">
  <a:themeElements>
    <a:clrScheme name="1 RM standard">
      <a:dk1>
        <a:srgbClr val="212121"/>
      </a:dk1>
      <a:lt1>
        <a:srgbClr val="FFFFFF"/>
      </a:lt1>
      <a:dk2>
        <a:srgbClr val="212121"/>
      </a:dk2>
      <a:lt2>
        <a:srgbClr val="F1EFE8"/>
      </a:lt2>
      <a:accent1>
        <a:srgbClr val="7F0B30"/>
      </a:accent1>
      <a:accent2>
        <a:srgbClr val="C0BDB6"/>
      </a:accent2>
      <a:accent3>
        <a:srgbClr val="AB0250"/>
      </a:accent3>
      <a:accent4>
        <a:srgbClr val="8E8A88"/>
      </a:accent4>
      <a:accent5>
        <a:srgbClr val="4D0326"/>
      </a:accent5>
      <a:accent6>
        <a:srgbClr val="CE7884"/>
      </a:accent6>
      <a:hlink>
        <a:srgbClr val="0070C0"/>
      </a:hlink>
      <a:folHlink>
        <a:srgbClr val="96607D"/>
      </a:folHlink>
    </a:clrScheme>
    <a:fontScheme name="RM skabelon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7F0B30"/>
        </a:solidFill>
        <a:ln>
          <a:noFill/>
        </a:ln>
      </a:spPr>
      <a:bodyPr rtlCol="0" anchor="ctr"/>
      <a:lstStyle>
        <a:defPPr algn="ctr">
          <a:defRPr>
            <a:solidFill>
              <a:schemeClr val="tx1"/>
            </a:solidFill>
          </a:defRPr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1 RM standard" id="{A03C5460-7FD2-48F2-81D2-A245BB5DEAC0}" vid="{04381FAD-9725-4401-AFDD-1E9627F815E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D3B50546B21F429A0A6469AAB2A3A8" ma:contentTypeVersion="9" ma:contentTypeDescription="Opret et nyt dokument." ma:contentTypeScope="" ma:versionID="4f01881757da67a94e2c74beb59ec119">
  <xsd:schema xmlns:xsd="http://www.w3.org/2001/XMLSchema" xmlns:xs="http://www.w3.org/2001/XMLSchema" xmlns:p="http://schemas.microsoft.com/office/2006/metadata/properties" xmlns:ns2="c72c9cf5-7482-4a74-8152-b62528d78577" targetNamespace="http://schemas.microsoft.com/office/2006/metadata/properties" ma:root="true" ma:fieldsID="d806d296379b29149f28eb71f6bee139" ns2:_="">
    <xsd:import namespace="c72c9cf5-7482-4a74-8152-b62528d78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c9cf5-7482-4a74-8152-b62528d78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79ed8b31-737c-4bd0-a1f5-bf78f1e3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2c9cf5-7482-4a74-8152-b62528d7857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989D00-3869-43E5-A689-FB230D3D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c9cf5-7482-4a74-8152-b62528d78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DE8D03-1A1A-43CE-A97A-16F575E79C45}">
  <ds:schemaRefs>
    <ds:schemaRef ds:uri="http://schemas.microsoft.com/office/2006/metadata/properties"/>
    <ds:schemaRef ds:uri="http://schemas.microsoft.com/office/infopath/2007/PartnerControls"/>
    <ds:schemaRef ds:uri="c72c9cf5-7482-4a74-8152-b62528d78577"/>
  </ds:schemaRefs>
</ds:datastoreItem>
</file>

<file path=customXml/itemProps3.xml><?xml version="1.0" encoding="utf-8"?>
<ds:datastoreItem xmlns:ds="http://schemas.openxmlformats.org/officeDocument/2006/customXml" ds:itemID="{C9905C56-706A-48B4-982A-280B0C828A4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628</Words>
  <Characters>3584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Valsted Eriksen</dc:creator>
  <cp:keywords/>
  <dc:description/>
  <cp:lastModifiedBy>Gitte Valsted Eriksen</cp:lastModifiedBy>
  <cp:revision>1</cp:revision>
  <cp:lastPrinted>2026-06-23T13:54:00Z</cp:lastPrinted>
  <dcterms:created xsi:type="dcterms:W3CDTF">2026-06-23T15:09:00Z</dcterms:created>
  <dcterms:modified xsi:type="dcterms:W3CDTF">2026-08-29T18:40:00Z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0x010100D5D3B50546B21F429A0A6469AAB2A3A8</vt:lpwstr>
  </property>
  <property fmtid="{D5CDD505-2E9C-101B-9397-08002B2CF9AE}" pid="3" name="MediaServiceImageTags">
    <vt:lpwstr/>
  </property>
</Properties>
</file>